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03B3" w14:textId="5DAE40B5" w:rsidR="00EA5A7C" w:rsidRPr="00DE4418" w:rsidRDefault="00EA5A7C" w:rsidP="00EA5A7C">
      <w:pPr>
        <w:jc w:val="center"/>
        <w:rPr>
          <w:sz w:val="32"/>
          <w:szCs w:val="32"/>
        </w:rPr>
      </w:pPr>
    </w:p>
    <w:p w14:paraId="4004C4FE" w14:textId="77777777" w:rsidR="00EA5A7C" w:rsidRPr="00DE4418" w:rsidRDefault="00EA5A7C" w:rsidP="00EA5A7C">
      <w:pPr>
        <w:jc w:val="center"/>
        <w:rPr>
          <w:sz w:val="32"/>
          <w:szCs w:val="32"/>
        </w:rPr>
      </w:pPr>
    </w:p>
    <w:p w14:paraId="12060B62" w14:textId="4C9C2B77" w:rsidR="00DE4418" w:rsidRPr="00EA5A7C" w:rsidRDefault="00246426" w:rsidP="00681903">
      <w:pPr>
        <w:pStyle w:val="Title"/>
        <w:rPr>
          <w:rFonts w:ascii="Century Gothic" w:hAnsi="Century Gothic"/>
        </w:rPr>
      </w:pPr>
      <w:r>
        <w:rPr>
          <w:rFonts w:ascii="Century Gothic" w:hAnsi="Century Gothic"/>
        </w:rPr>
        <w:t xml:space="preserve">Detailed Design </w:t>
      </w:r>
      <w:r w:rsidR="001C09A5">
        <w:rPr>
          <w:rFonts w:ascii="Century Gothic" w:hAnsi="Century Gothic"/>
        </w:rPr>
        <w:t>Change Pack</w:t>
      </w:r>
    </w:p>
    <w:p w14:paraId="0CEF708B" w14:textId="5EFF848B" w:rsidR="00DE4418" w:rsidRPr="00EA5A7C" w:rsidRDefault="00B01CC9" w:rsidP="00EA5A7C">
      <w:pPr>
        <w:pStyle w:val="Heading1"/>
      </w:pPr>
      <w:r>
        <w:t>Communication detail</w:t>
      </w:r>
    </w:p>
    <w:tbl>
      <w:tblPr>
        <w:tblStyle w:val="ListTable3"/>
        <w:tblW w:w="9093" w:type="dxa"/>
        <w:tblLook w:val="0480" w:firstRow="0" w:lastRow="0" w:firstColumn="1" w:lastColumn="0" w:noHBand="0" w:noVBand="1"/>
      </w:tblPr>
      <w:tblGrid>
        <w:gridCol w:w="2830"/>
        <w:gridCol w:w="6263"/>
      </w:tblGrid>
      <w:tr w:rsidR="00A86D70" w:rsidRPr="00CE732A" w14:paraId="01BD808F" w14:textId="77777777" w:rsidTr="6C30A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F5F7FF" w:themeColor="background2"/>
              <w:right w:val="single" w:sz="4" w:space="0" w:color="212133" w:themeColor="text2"/>
            </w:tcBorders>
            <w:shd w:val="clear" w:color="auto" w:fill="212133" w:themeFill="text2"/>
            <w:vAlign w:val="center"/>
          </w:tcPr>
          <w:p w14:paraId="75C8EF0D" w14:textId="5E6DA09E" w:rsidR="00A86D70" w:rsidRPr="00CE732A" w:rsidRDefault="00A86D70" w:rsidP="00B30513">
            <w:pPr>
              <w:jc w:val="right"/>
              <w:rPr>
                <w:color w:val="FFFFFF"/>
              </w:rPr>
            </w:pPr>
            <w:bookmarkStart w:id="0" w:name="_Hlk204004886"/>
            <w:r w:rsidRPr="00787779">
              <w:rPr>
                <w:b w:val="0"/>
                <w:bCs w:val="0"/>
                <w:color w:val="FFFFFF"/>
              </w:rPr>
              <w:t>Comm Reference:</w:t>
            </w:r>
          </w:p>
        </w:tc>
        <w:tc>
          <w:tcPr>
            <w:tcW w:w="6263" w:type="dxa"/>
            <w:tcBorders>
              <w:left w:val="single" w:sz="4" w:space="0" w:color="212133" w:themeColor="text2"/>
              <w:right w:val="single" w:sz="4" w:space="0" w:color="212133" w:themeColor="text2"/>
            </w:tcBorders>
            <w:vAlign w:val="center"/>
          </w:tcPr>
          <w:p w14:paraId="3887BF68" w14:textId="2E3859EE" w:rsidR="00A86D70" w:rsidRPr="00426C3B" w:rsidRDefault="00426C3B" w:rsidP="00D16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</w:rPr>
            </w:pPr>
            <w:r w:rsidRPr="00426C3B">
              <w:rPr>
                <w:color w:val="212133" w:themeColor="text1"/>
                <w:sz w:val="22"/>
                <w:szCs w:val="22"/>
              </w:rPr>
              <w:t>3475</w:t>
            </w:r>
            <w:r>
              <w:rPr>
                <w:color w:val="212133" w:themeColor="text1"/>
                <w:sz w:val="22"/>
                <w:szCs w:val="22"/>
              </w:rPr>
              <w:t>.3</w:t>
            </w:r>
            <w:r w:rsidRPr="00426C3B">
              <w:rPr>
                <w:color w:val="212133" w:themeColor="text1"/>
                <w:sz w:val="22"/>
                <w:szCs w:val="22"/>
              </w:rPr>
              <w:t xml:space="preserve"> - VO - KG</w:t>
            </w:r>
          </w:p>
        </w:tc>
      </w:tr>
      <w:tr w:rsidR="00A86D70" w:rsidRPr="00CE732A" w14:paraId="7B35BCF1" w14:textId="77777777" w:rsidTr="6C30AC4F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5F7FF" w:themeColor="background2"/>
              <w:bottom w:val="single" w:sz="4" w:space="0" w:color="F5F7FF" w:themeColor="background2"/>
              <w:right w:val="single" w:sz="4" w:space="0" w:color="212133" w:themeColor="text2"/>
            </w:tcBorders>
            <w:shd w:val="clear" w:color="auto" w:fill="212133" w:themeFill="text2"/>
            <w:vAlign w:val="center"/>
          </w:tcPr>
          <w:p w14:paraId="5DF99EF3" w14:textId="5661034A" w:rsidR="00A86D70" w:rsidRPr="00CE732A" w:rsidRDefault="00A86D70" w:rsidP="00B30513">
            <w:pPr>
              <w:jc w:val="right"/>
              <w:rPr>
                <w:color w:val="FFFFFF"/>
              </w:rPr>
            </w:pPr>
            <w:r w:rsidRPr="00787779">
              <w:rPr>
                <w:b w:val="0"/>
                <w:bCs w:val="0"/>
                <w:color w:val="FFFFFF"/>
              </w:rPr>
              <w:t>Comm Title:</w:t>
            </w:r>
          </w:p>
        </w:tc>
        <w:tc>
          <w:tcPr>
            <w:tcW w:w="6263" w:type="dxa"/>
            <w:tcBorders>
              <w:left w:val="single" w:sz="4" w:space="0" w:color="212133" w:themeColor="text2"/>
              <w:right w:val="single" w:sz="4" w:space="0" w:color="212133" w:themeColor="text2"/>
            </w:tcBorders>
            <w:vAlign w:val="center"/>
          </w:tcPr>
          <w:p w14:paraId="4C53C88A" w14:textId="3CECF13E" w:rsidR="00A86D70" w:rsidRPr="00203F0C" w:rsidRDefault="00A3596F" w:rsidP="6C30A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>
              <w:rPr>
                <w:color w:val="212133" w:themeColor="text1"/>
                <w:sz w:val="22"/>
                <w:szCs w:val="22"/>
              </w:rPr>
              <w:t>XRN6081.C</w:t>
            </w:r>
            <w:r w:rsidR="4197990B" w:rsidRPr="00A2799F">
              <w:rPr>
                <w:color w:val="212133" w:themeColor="text1"/>
                <w:sz w:val="22"/>
                <w:szCs w:val="22"/>
              </w:rPr>
              <w:t xml:space="preserve"> – NDM Check to Check Reconciliation – Enduring Solution</w:t>
            </w:r>
          </w:p>
        </w:tc>
      </w:tr>
      <w:tr w:rsidR="00A86D70" w:rsidRPr="00CE732A" w14:paraId="5715856A" w14:textId="77777777" w:rsidTr="6C30A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5F7FF" w:themeColor="background2"/>
              <w:right w:val="single" w:sz="4" w:space="0" w:color="212133" w:themeColor="text2"/>
            </w:tcBorders>
            <w:shd w:val="clear" w:color="auto" w:fill="212133" w:themeFill="text2"/>
            <w:vAlign w:val="center"/>
          </w:tcPr>
          <w:p w14:paraId="579E6A0D" w14:textId="62C808D8" w:rsidR="00A86D70" w:rsidRPr="00631E08" w:rsidRDefault="00A86D70" w:rsidP="00B30513">
            <w:pPr>
              <w:jc w:val="right"/>
              <w:rPr>
                <w:color w:val="FFFFFF"/>
              </w:rPr>
            </w:pPr>
            <w:r w:rsidRPr="00631E08">
              <w:rPr>
                <w:b w:val="0"/>
                <w:bCs w:val="0"/>
                <w:color w:val="FFFFFF"/>
              </w:rPr>
              <w:t>Comm Date:</w:t>
            </w:r>
          </w:p>
        </w:tc>
        <w:sdt>
          <w:sdtPr>
            <w:rPr>
              <w:rFonts w:cs="Calibri"/>
            </w:rPr>
            <w:id w:val="738138613"/>
            <w:date w:fullDate="2026-05-18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63" w:type="dxa"/>
                <w:tcBorders>
                  <w:left w:val="single" w:sz="4" w:space="0" w:color="212133" w:themeColor="text2"/>
                  <w:right w:val="single" w:sz="4" w:space="0" w:color="212133" w:themeColor="text2"/>
                </w:tcBorders>
                <w:vAlign w:val="center"/>
              </w:tcPr>
              <w:p w14:paraId="73576257" w14:textId="7AB34B99" w:rsidR="00A86D70" w:rsidRPr="00631E08" w:rsidRDefault="00426C3B" w:rsidP="00B44B0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12133" w:themeColor="text1"/>
                  </w:rPr>
                </w:pPr>
                <w:r>
                  <w:rPr>
                    <w:rFonts w:cs="Calibri"/>
                  </w:rPr>
                  <w:t>18/05/2026</w:t>
                </w:r>
              </w:p>
            </w:tc>
          </w:sdtContent>
        </w:sdt>
      </w:tr>
      <w:bookmarkEnd w:id="0"/>
    </w:tbl>
    <w:p w14:paraId="2BFBCB52" w14:textId="77777777" w:rsidR="00DE4418" w:rsidRPr="00EA5A7C" w:rsidRDefault="00DE4418" w:rsidP="00681903"/>
    <w:p w14:paraId="0C52EB01" w14:textId="4F23AF32" w:rsidR="00A86D70" w:rsidRDefault="00B01CC9" w:rsidP="00A86D70">
      <w:pPr>
        <w:pStyle w:val="Heading1"/>
      </w:pPr>
      <w:r>
        <w:t>Change Representation</w:t>
      </w:r>
    </w:p>
    <w:tbl>
      <w:tblPr>
        <w:tblStyle w:val="ListTable3"/>
        <w:tblW w:w="9093" w:type="dxa"/>
        <w:tblLook w:val="0480" w:firstRow="0" w:lastRow="0" w:firstColumn="1" w:lastColumn="0" w:noHBand="0" w:noVBand="1"/>
      </w:tblPr>
      <w:tblGrid>
        <w:gridCol w:w="2830"/>
        <w:gridCol w:w="6263"/>
      </w:tblGrid>
      <w:tr w:rsidR="00A86D70" w:rsidRPr="00CE732A" w14:paraId="46EF9A5A" w14:textId="77777777" w:rsidTr="00116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F5F7FF" w:themeColor="background2"/>
              <w:right w:val="single" w:sz="4" w:space="0" w:color="212133" w:themeColor="text2"/>
            </w:tcBorders>
            <w:shd w:val="clear" w:color="auto" w:fill="212133" w:themeFill="text2"/>
            <w:vAlign w:val="center"/>
          </w:tcPr>
          <w:p w14:paraId="5FE01D72" w14:textId="002C9D53" w:rsidR="00A86D70" w:rsidRPr="00CE732A" w:rsidRDefault="00A86D70" w:rsidP="00B30513">
            <w:pPr>
              <w:jc w:val="right"/>
              <w:rPr>
                <w:b w:val="0"/>
                <w:bCs w:val="0"/>
                <w:color w:val="FFFFFF"/>
              </w:rPr>
            </w:pPr>
            <w:r w:rsidRPr="00787779">
              <w:rPr>
                <w:b w:val="0"/>
                <w:bCs w:val="0"/>
                <w:color w:val="FFFFFF"/>
              </w:rPr>
              <w:t>Action Required:</w:t>
            </w:r>
          </w:p>
        </w:tc>
        <w:tc>
          <w:tcPr>
            <w:tcW w:w="6263" w:type="dxa"/>
            <w:tcBorders>
              <w:left w:val="single" w:sz="4" w:space="0" w:color="212133" w:themeColor="text2"/>
              <w:right w:val="single" w:sz="4" w:space="0" w:color="212133" w:themeColor="text2"/>
            </w:tcBorders>
            <w:vAlign w:val="center"/>
          </w:tcPr>
          <w:p w14:paraId="33D67FBF" w14:textId="07423B35" w:rsidR="00A86D70" w:rsidRPr="0057241E" w:rsidRDefault="0057241E" w:rsidP="00B44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7241E">
              <w:rPr>
                <w:color w:val="auto"/>
              </w:rPr>
              <w:t>For Representation</w:t>
            </w:r>
          </w:p>
        </w:tc>
      </w:tr>
      <w:tr w:rsidR="00A86D70" w:rsidRPr="00CE732A" w14:paraId="1442C3AB" w14:textId="77777777" w:rsidTr="0011602C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5F7FF" w:themeColor="background2"/>
              <w:bottom w:val="single" w:sz="4" w:space="0" w:color="F5F7FF" w:themeColor="background2"/>
              <w:right w:val="single" w:sz="4" w:space="0" w:color="212133" w:themeColor="text2"/>
            </w:tcBorders>
            <w:shd w:val="clear" w:color="auto" w:fill="212133" w:themeFill="text2"/>
            <w:vAlign w:val="center"/>
          </w:tcPr>
          <w:p w14:paraId="710151F9" w14:textId="46DC711B" w:rsidR="00A86D70" w:rsidRPr="00CE732A" w:rsidRDefault="00A86D70" w:rsidP="00B30513">
            <w:pPr>
              <w:jc w:val="right"/>
              <w:rPr>
                <w:b w:val="0"/>
                <w:bCs w:val="0"/>
                <w:color w:val="FFFFFF"/>
              </w:rPr>
            </w:pPr>
            <w:r w:rsidRPr="00787779">
              <w:rPr>
                <w:b w:val="0"/>
                <w:bCs w:val="0"/>
                <w:color w:val="FFFFFF"/>
              </w:rPr>
              <w:t>Close Out Date:</w:t>
            </w:r>
          </w:p>
        </w:tc>
        <w:sdt>
          <w:sdtPr>
            <w:rPr>
              <w:rFonts w:cs="Calibri"/>
            </w:rPr>
            <w:id w:val="-1499804021"/>
            <w:date w:fullDate="2026-06-02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63" w:type="dxa"/>
                <w:tcBorders>
                  <w:left w:val="single" w:sz="4" w:space="0" w:color="212133" w:themeColor="text2"/>
                  <w:right w:val="single" w:sz="4" w:space="0" w:color="212133" w:themeColor="text2"/>
                </w:tcBorders>
                <w:vAlign w:val="center"/>
              </w:tcPr>
              <w:p w14:paraId="5AB2B125" w14:textId="3387D9E6" w:rsidR="00A86D70" w:rsidRPr="00CE732A" w:rsidRDefault="0028135C" w:rsidP="00B44B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12133" w:themeColor="text1"/>
                  </w:rPr>
                </w:pPr>
                <w:r>
                  <w:rPr>
                    <w:rFonts w:cs="Calibri"/>
                  </w:rPr>
                  <w:t>02/06/2026</w:t>
                </w:r>
              </w:p>
            </w:tc>
          </w:sdtContent>
        </w:sdt>
      </w:tr>
    </w:tbl>
    <w:p w14:paraId="240A8C7A" w14:textId="77777777" w:rsidR="00A86D70" w:rsidRDefault="00A86D70" w:rsidP="00A86D70"/>
    <w:p w14:paraId="56BA3512" w14:textId="0E244916" w:rsidR="00A86D70" w:rsidRDefault="00A86D70" w:rsidP="00A86D70">
      <w:pPr>
        <w:pStyle w:val="Heading1"/>
      </w:pPr>
      <w:r>
        <w:t xml:space="preserve">Change </w:t>
      </w:r>
      <w:r w:rsidR="00787779">
        <w:t>Detail</w:t>
      </w:r>
    </w:p>
    <w:tbl>
      <w:tblPr>
        <w:tblStyle w:val="ListTable3"/>
        <w:tblW w:w="9093" w:type="dxa"/>
        <w:tblLook w:val="0480" w:firstRow="0" w:lastRow="0" w:firstColumn="1" w:lastColumn="0" w:noHBand="0" w:noVBand="1"/>
      </w:tblPr>
      <w:tblGrid>
        <w:gridCol w:w="2830"/>
        <w:gridCol w:w="6263"/>
      </w:tblGrid>
      <w:tr w:rsidR="00A86D70" w:rsidRPr="00CE732A" w14:paraId="5553E9FD" w14:textId="77777777" w:rsidTr="4971F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FFFFFF"/>
              <w:right w:val="single" w:sz="4" w:space="0" w:color="212133" w:themeColor="text2"/>
            </w:tcBorders>
            <w:shd w:val="clear" w:color="auto" w:fill="212133" w:themeFill="text2"/>
            <w:vAlign w:val="center"/>
          </w:tcPr>
          <w:p w14:paraId="79D0F2C9" w14:textId="2757629E" w:rsidR="00A86D70" w:rsidRPr="00CE732A" w:rsidRDefault="00A86D70" w:rsidP="00B30513">
            <w:pPr>
              <w:jc w:val="right"/>
              <w:rPr>
                <w:color w:val="FFFFFF"/>
              </w:rPr>
            </w:pPr>
            <w:r w:rsidRPr="00787779">
              <w:rPr>
                <w:b w:val="0"/>
                <w:bCs w:val="0"/>
                <w:color w:val="FFFFFF"/>
              </w:rPr>
              <w:t>Xoserve reference N</w:t>
            </w:r>
            <w:r w:rsidR="00787779" w:rsidRPr="00787779">
              <w:rPr>
                <w:b w:val="0"/>
                <w:bCs w:val="0"/>
                <w:color w:val="FFFFFF"/>
              </w:rPr>
              <w:t>umber</w:t>
            </w:r>
            <w:r w:rsidRPr="00787779">
              <w:rPr>
                <w:b w:val="0"/>
                <w:bCs w:val="0"/>
                <w:color w:val="FFFFFF"/>
              </w:rPr>
              <w:t>:</w:t>
            </w:r>
          </w:p>
        </w:tc>
        <w:tc>
          <w:tcPr>
            <w:tcW w:w="6263" w:type="dxa"/>
            <w:tcBorders>
              <w:left w:val="single" w:sz="4" w:space="0" w:color="212133" w:themeColor="text2"/>
              <w:right w:val="single" w:sz="4" w:space="0" w:color="212133" w:themeColor="text2"/>
            </w:tcBorders>
            <w:vAlign w:val="center"/>
          </w:tcPr>
          <w:p w14:paraId="5FFF0446" w14:textId="24F929F5" w:rsidR="00A86D70" w:rsidRPr="00203F0C" w:rsidRDefault="00A3596F" w:rsidP="00A27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  <w:hyperlink r:id="rId11" w:history="1">
              <w:r w:rsidRPr="008E2521">
                <w:rPr>
                  <w:rStyle w:val="Hyperlink"/>
                </w:rPr>
                <w:t>XRN6081.C</w:t>
              </w:r>
            </w:hyperlink>
          </w:p>
        </w:tc>
      </w:tr>
      <w:tr w:rsidR="007E3E11" w:rsidRPr="00CE732A" w14:paraId="7E2848B9" w14:textId="77777777" w:rsidTr="4971F1F8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FFFFF"/>
              <w:bottom w:val="single" w:sz="4" w:space="0" w:color="FFFFFF"/>
              <w:right w:val="single" w:sz="4" w:space="0" w:color="212133" w:themeColor="text2"/>
            </w:tcBorders>
            <w:shd w:val="clear" w:color="auto" w:fill="212133" w:themeFill="text2"/>
            <w:vAlign w:val="center"/>
          </w:tcPr>
          <w:p w14:paraId="3B391C74" w14:textId="45DC9823" w:rsidR="007E3E11" w:rsidRPr="007E3E11" w:rsidRDefault="007E3E11" w:rsidP="00B30513">
            <w:pPr>
              <w:jc w:val="right"/>
              <w:rPr>
                <w:color w:val="FFFFFF"/>
              </w:rPr>
            </w:pPr>
            <w:r w:rsidRPr="007E3E11">
              <w:rPr>
                <w:b w:val="0"/>
                <w:bCs w:val="0"/>
                <w:color w:val="FFFFFF"/>
              </w:rPr>
              <w:t>Change Class:</w:t>
            </w:r>
          </w:p>
        </w:tc>
        <w:tc>
          <w:tcPr>
            <w:tcW w:w="6263" w:type="dxa"/>
            <w:tcBorders>
              <w:left w:val="single" w:sz="4" w:space="0" w:color="212133" w:themeColor="text2"/>
              <w:right w:val="single" w:sz="4" w:space="0" w:color="212133" w:themeColor="text2"/>
            </w:tcBorders>
            <w:vAlign w:val="center"/>
          </w:tcPr>
          <w:p w14:paraId="19055F5E" w14:textId="706FFABF" w:rsidR="007E3E11" w:rsidRPr="00203F0C" w:rsidRDefault="000E181C" w:rsidP="00D16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514B86">
              <w:rPr>
                <w:color w:val="212133" w:themeColor="text1"/>
              </w:rPr>
              <w:t>Functional</w:t>
            </w:r>
          </w:p>
        </w:tc>
      </w:tr>
      <w:tr w:rsidR="00A86D70" w:rsidRPr="00CE732A" w14:paraId="05B58F16" w14:textId="77777777" w:rsidTr="4971F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FFFFF"/>
              <w:bottom w:val="single" w:sz="4" w:space="0" w:color="FFFFFF"/>
              <w:right w:val="single" w:sz="4" w:space="0" w:color="212133" w:themeColor="text2"/>
            </w:tcBorders>
            <w:shd w:val="clear" w:color="auto" w:fill="212133" w:themeFill="text2"/>
            <w:vAlign w:val="center"/>
          </w:tcPr>
          <w:p w14:paraId="0F4472B8" w14:textId="37951E59" w:rsidR="00A86D70" w:rsidRPr="00CE732A" w:rsidRDefault="00787779" w:rsidP="00B30513">
            <w:pPr>
              <w:jc w:val="right"/>
              <w:rPr>
                <w:color w:val="FFFFFF"/>
              </w:rPr>
            </w:pPr>
            <w:r>
              <w:rPr>
                <w:b w:val="0"/>
                <w:bCs w:val="0"/>
                <w:color w:val="FFFFFF"/>
              </w:rPr>
              <w:t>*ChMC Constituency Impacted</w:t>
            </w:r>
          </w:p>
        </w:tc>
        <w:tc>
          <w:tcPr>
            <w:tcW w:w="6263" w:type="dxa"/>
            <w:tcBorders>
              <w:left w:val="single" w:sz="4" w:space="0" w:color="212133" w:themeColor="text2"/>
              <w:right w:val="single" w:sz="4" w:space="0" w:color="212133" w:themeColor="text2"/>
            </w:tcBorders>
            <w:vAlign w:val="center"/>
          </w:tcPr>
          <w:p w14:paraId="04BA6E5C" w14:textId="74330EE7" w:rsidR="00A86D70" w:rsidRPr="00A2799F" w:rsidRDefault="004925AC" w:rsidP="00D16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33" w:themeColor="text1"/>
                <w:sz w:val="22"/>
                <w:szCs w:val="22"/>
              </w:rPr>
            </w:pPr>
            <w:r w:rsidRPr="00A2799F">
              <w:rPr>
                <w:color w:val="212133" w:themeColor="text1"/>
                <w:sz w:val="22"/>
                <w:szCs w:val="22"/>
              </w:rPr>
              <w:t>Shipper</w:t>
            </w:r>
            <w:r w:rsidR="5198AA40" w:rsidRPr="00A2799F">
              <w:rPr>
                <w:color w:val="212133" w:themeColor="text1"/>
                <w:sz w:val="22"/>
                <w:szCs w:val="22"/>
              </w:rPr>
              <w:t xml:space="preserve">s, </w:t>
            </w:r>
            <w:r w:rsidRPr="00A2799F">
              <w:rPr>
                <w:color w:val="212133" w:themeColor="text1"/>
                <w:sz w:val="22"/>
                <w:szCs w:val="22"/>
              </w:rPr>
              <w:t>Distribution Network Operators (DN</w:t>
            </w:r>
            <w:r w:rsidR="0C2CFEEC" w:rsidRPr="00A2799F">
              <w:rPr>
                <w:color w:val="212133" w:themeColor="text1"/>
                <w:sz w:val="22"/>
                <w:szCs w:val="22"/>
              </w:rPr>
              <w:t>s</w:t>
            </w:r>
            <w:r w:rsidRPr="00A2799F">
              <w:rPr>
                <w:color w:val="212133" w:themeColor="text1"/>
                <w:sz w:val="22"/>
                <w:szCs w:val="22"/>
              </w:rPr>
              <w:t>)</w:t>
            </w:r>
          </w:p>
          <w:p w14:paraId="4FF1AE39" w14:textId="7F287524" w:rsidR="00745DB5" w:rsidRPr="00A2799F" w:rsidRDefault="00745DB5" w:rsidP="00D16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33" w:themeColor="text1"/>
              </w:rPr>
            </w:pPr>
            <w:r w:rsidRPr="00A2799F">
              <w:rPr>
                <w:color w:val="212133" w:themeColor="text1"/>
                <w:sz w:val="16"/>
                <w:szCs w:val="16"/>
              </w:rPr>
              <w:t>*Assumed impacted parties of the proposed change, all parties are encouraged to review</w:t>
            </w:r>
          </w:p>
        </w:tc>
      </w:tr>
      <w:tr w:rsidR="00A86D70" w:rsidRPr="00CE732A" w14:paraId="4C3EB150" w14:textId="77777777" w:rsidTr="4971F1F8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FFFFF"/>
              <w:bottom w:val="single" w:sz="4" w:space="0" w:color="FFFFFF"/>
              <w:right w:val="single" w:sz="4" w:space="0" w:color="212133" w:themeColor="text2"/>
            </w:tcBorders>
            <w:shd w:val="clear" w:color="auto" w:fill="212133" w:themeFill="text2"/>
            <w:vAlign w:val="center"/>
          </w:tcPr>
          <w:p w14:paraId="213EF252" w14:textId="26CD688B" w:rsidR="00A86D70" w:rsidRPr="00CE732A" w:rsidRDefault="00787779" w:rsidP="00B30513">
            <w:pPr>
              <w:jc w:val="right"/>
              <w:rPr>
                <w:color w:val="FFFFFF"/>
              </w:rPr>
            </w:pPr>
            <w:r>
              <w:rPr>
                <w:b w:val="0"/>
                <w:bCs w:val="0"/>
                <w:color w:val="FFFFFF"/>
              </w:rPr>
              <w:t>Change Owner</w:t>
            </w:r>
            <w:r w:rsidR="00A86D70" w:rsidRPr="00787779">
              <w:rPr>
                <w:b w:val="0"/>
                <w:bCs w:val="0"/>
                <w:color w:val="FFFFFF"/>
              </w:rPr>
              <w:t>:</w:t>
            </w:r>
          </w:p>
        </w:tc>
        <w:tc>
          <w:tcPr>
            <w:tcW w:w="6263" w:type="dxa"/>
            <w:tcBorders>
              <w:left w:val="single" w:sz="4" w:space="0" w:color="212133" w:themeColor="text2"/>
              <w:right w:val="single" w:sz="4" w:space="0" w:color="212133" w:themeColor="text2"/>
            </w:tcBorders>
            <w:vAlign w:val="center"/>
          </w:tcPr>
          <w:p w14:paraId="06E2F787" w14:textId="562230DE" w:rsidR="00A86D70" w:rsidRPr="00CE732A" w:rsidRDefault="00864852" w:rsidP="00D16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Pr="0063416E">
                <w:rPr>
                  <w:rStyle w:val="Hyperlink"/>
                </w:rPr>
                <w:t>uklinkdelivery@xoserve.com</w:t>
              </w:r>
            </w:hyperlink>
          </w:p>
        </w:tc>
      </w:tr>
      <w:tr w:rsidR="00507D0A" w:rsidRPr="00CE732A" w14:paraId="340AFDD1" w14:textId="77777777" w:rsidTr="4971F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FFFFF"/>
              <w:bottom w:val="single" w:sz="4" w:space="0" w:color="F5F7FF" w:themeColor="background2"/>
              <w:right w:val="single" w:sz="4" w:space="0" w:color="212133" w:themeColor="text2"/>
            </w:tcBorders>
            <w:shd w:val="clear" w:color="auto" w:fill="212133" w:themeFill="text2"/>
            <w:vAlign w:val="center"/>
          </w:tcPr>
          <w:p w14:paraId="5C457A47" w14:textId="107D5296" w:rsidR="00507D0A" w:rsidRDefault="00507D0A" w:rsidP="00507D0A">
            <w:pPr>
              <w:jc w:val="right"/>
              <w:rPr>
                <w:color w:val="FFFFFF"/>
              </w:rPr>
            </w:pPr>
            <w:r w:rsidRPr="00B30513">
              <w:rPr>
                <w:b w:val="0"/>
                <w:bCs w:val="0"/>
                <w:color w:val="FFFFFF"/>
              </w:rPr>
              <w:t>Background and Context:</w:t>
            </w:r>
          </w:p>
        </w:tc>
        <w:tc>
          <w:tcPr>
            <w:tcW w:w="6263" w:type="dxa"/>
            <w:tcBorders>
              <w:left w:val="single" w:sz="4" w:space="0" w:color="212133" w:themeColor="text2"/>
              <w:right w:val="single" w:sz="4" w:space="0" w:color="212133" w:themeColor="text2"/>
            </w:tcBorders>
            <w:vAlign w:val="center"/>
          </w:tcPr>
          <w:p w14:paraId="13679203" w14:textId="77777777" w:rsidR="002757F6" w:rsidRPr="001E6CED" w:rsidRDefault="002757F6" w:rsidP="00F638E8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Poppins Medium"/>
                <w:color w:val="0070C0"/>
              </w:rPr>
            </w:pPr>
          </w:p>
          <w:p w14:paraId="36AEF3BA" w14:textId="5C28A67B" w:rsidR="00441F67" w:rsidRPr="00A2799F" w:rsidRDefault="181BE4BC" w:rsidP="00F638E8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Poppins Medium"/>
                <w:b/>
                <w:bCs/>
                <w:color w:val="212133" w:themeColor="text1"/>
                <w:sz w:val="22"/>
                <w:szCs w:val="22"/>
              </w:rPr>
            </w:pPr>
            <w:r w:rsidRPr="00A2799F">
              <w:rPr>
                <w:rFonts w:ascii="Century Gothic" w:hAnsi="Century Gothic" w:cs="Poppins Medium"/>
                <w:b/>
                <w:bCs/>
                <w:color w:val="212133" w:themeColor="text1"/>
                <w:sz w:val="22"/>
                <w:szCs w:val="22"/>
              </w:rPr>
              <w:t>C</w:t>
            </w:r>
            <w:r w:rsidR="00441F67" w:rsidRPr="00A2799F">
              <w:rPr>
                <w:rFonts w:ascii="Century Gothic" w:hAnsi="Century Gothic" w:cs="Poppins Medium"/>
                <w:b/>
                <w:bCs/>
                <w:color w:val="212133" w:themeColor="text1"/>
                <w:sz w:val="22"/>
                <w:szCs w:val="22"/>
              </w:rPr>
              <w:t>hange</w:t>
            </w:r>
            <w:r w:rsidR="39E27ADF" w:rsidRPr="00A2799F">
              <w:rPr>
                <w:rFonts w:ascii="Century Gothic" w:hAnsi="Century Gothic" w:cs="Poppins Medium"/>
                <w:b/>
                <w:bCs/>
                <w:color w:val="212133" w:themeColor="text1"/>
                <w:sz w:val="22"/>
                <w:szCs w:val="22"/>
              </w:rPr>
              <w:t xml:space="preserve"> background</w:t>
            </w:r>
          </w:p>
          <w:p w14:paraId="723BC23F" w14:textId="77777777" w:rsidR="00A64B6E" w:rsidRDefault="008F4D77" w:rsidP="00F638E8">
            <w:pPr>
              <w:tabs>
                <w:tab w:val="left" w:pos="855"/>
              </w:tabs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 Medium"/>
                <w:color w:val="212133" w:themeColor="text1"/>
                <w:sz w:val="22"/>
                <w:szCs w:val="22"/>
              </w:rPr>
            </w:pPr>
            <w:r w:rsidRPr="008F4D77">
              <w:rPr>
                <w:rFonts w:cs="Poppins Medium"/>
                <w:color w:val="212133" w:themeColor="text1"/>
                <w:sz w:val="22"/>
                <w:szCs w:val="22"/>
              </w:rPr>
              <w:t>For Class 3 and 4 sites with Automated Meter Reading (AMR) equipment, Check to Check (C2C) reconciliation is performed when a site visit or RGMA actual read is received. This reconciliation must be based on the prevailing consumption which can be:</w:t>
            </w:r>
          </w:p>
          <w:p w14:paraId="39834DB3" w14:textId="77777777" w:rsidR="00266AE5" w:rsidRPr="00F638E8" w:rsidRDefault="008F4D77" w:rsidP="002833D4">
            <w:pPr>
              <w:pStyle w:val="ListParagraph"/>
              <w:numPr>
                <w:ilvl w:val="0"/>
                <w:numId w:val="12"/>
              </w:numPr>
              <w:tabs>
                <w:tab w:val="left" w:pos="855"/>
              </w:tabs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 Medium"/>
                <w:color w:val="212133" w:themeColor="text1"/>
                <w:sz w:val="22"/>
                <w:szCs w:val="22"/>
              </w:rPr>
            </w:pPr>
            <w:r w:rsidRPr="00F638E8">
              <w:rPr>
                <w:rFonts w:cs="Poppins Medium"/>
                <w:color w:val="212133" w:themeColor="text1"/>
                <w:sz w:val="22"/>
                <w:szCs w:val="22"/>
              </w:rPr>
              <w:t>The deemed allocated position – The position calculated for the Commodity invoice with no subsequent reads, or</w:t>
            </w:r>
          </w:p>
          <w:p w14:paraId="587DF035" w14:textId="77777777" w:rsidR="00266AE5" w:rsidRPr="00F638E8" w:rsidRDefault="008F4D77" w:rsidP="002833D4">
            <w:pPr>
              <w:pStyle w:val="ListParagraph"/>
              <w:numPr>
                <w:ilvl w:val="0"/>
                <w:numId w:val="12"/>
              </w:numPr>
              <w:tabs>
                <w:tab w:val="left" w:pos="855"/>
              </w:tabs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 Medium"/>
                <w:color w:val="212133" w:themeColor="text1"/>
                <w:sz w:val="22"/>
                <w:szCs w:val="22"/>
              </w:rPr>
            </w:pPr>
            <w:r w:rsidRPr="00F638E8">
              <w:rPr>
                <w:rFonts w:cs="Poppins Medium"/>
                <w:color w:val="212133" w:themeColor="text1"/>
                <w:sz w:val="22"/>
                <w:szCs w:val="22"/>
              </w:rPr>
              <w:t>Actual consumption – Where readings exist, or</w:t>
            </w:r>
          </w:p>
          <w:p w14:paraId="73A1451E" w14:textId="77777777" w:rsidR="00266AE5" w:rsidRPr="00F638E8" w:rsidRDefault="008F4D77" w:rsidP="002833D4">
            <w:pPr>
              <w:pStyle w:val="ListParagraph"/>
              <w:numPr>
                <w:ilvl w:val="0"/>
                <w:numId w:val="12"/>
              </w:numPr>
              <w:tabs>
                <w:tab w:val="left" w:pos="855"/>
              </w:tabs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 Medium"/>
                <w:color w:val="212133" w:themeColor="text1"/>
                <w:sz w:val="22"/>
                <w:szCs w:val="22"/>
              </w:rPr>
            </w:pPr>
            <w:r w:rsidRPr="00F638E8">
              <w:rPr>
                <w:rFonts w:cs="Poppins Medium"/>
                <w:color w:val="212133" w:themeColor="text1"/>
                <w:sz w:val="22"/>
                <w:szCs w:val="22"/>
              </w:rPr>
              <w:t>A combination of both - If readings exist but do not account for the full. C2C period</w:t>
            </w:r>
          </w:p>
          <w:p w14:paraId="7DA5BC0F" w14:textId="77777777" w:rsidR="00266AE5" w:rsidRDefault="00266AE5" w:rsidP="00F638E8">
            <w:pPr>
              <w:tabs>
                <w:tab w:val="left" w:pos="855"/>
              </w:tabs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 Medium"/>
                <w:color w:val="212133" w:themeColor="text1"/>
                <w:sz w:val="22"/>
                <w:szCs w:val="22"/>
              </w:rPr>
            </w:pPr>
          </w:p>
          <w:p w14:paraId="50A3DD87" w14:textId="708A5B5B" w:rsidR="0032273A" w:rsidRPr="0032273A" w:rsidRDefault="008F4D77" w:rsidP="4971F1F8">
            <w:pPr>
              <w:tabs>
                <w:tab w:val="left" w:pos="855"/>
              </w:tabs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 Medium"/>
                <w:color w:val="212133" w:themeColor="text2"/>
                <w:sz w:val="22"/>
                <w:szCs w:val="22"/>
              </w:rPr>
            </w:pPr>
            <w:r w:rsidRPr="4971F1F8">
              <w:rPr>
                <w:rFonts w:cs="Poppins Medium"/>
                <w:color w:val="212133" w:themeColor="text2"/>
                <w:sz w:val="22"/>
                <w:szCs w:val="22"/>
              </w:rPr>
              <w:lastRenderedPageBreak/>
              <w:t>Currently, the deemed allocated volume/energy, is always used as the prevailing position with existing readings not considered.</w:t>
            </w:r>
          </w:p>
          <w:p w14:paraId="546A6FB3" w14:textId="120B2F1F" w:rsidR="0032273A" w:rsidRPr="0032273A" w:rsidRDefault="008F4D77" w:rsidP="00F638E8">
            <w:pPr>
              <w:tabs>
                <w:tab w:val="left" w:pos="855"/>
              </w:tabs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 Medium"/>
                <w:color w:val="212133" w:themeColor="text1"/>
                <w:sz w:val="22"/>
                <w:szCs w:val="22"/>
              </w:rPr>
            </w:pPr>
            <w:r w:rsidRPr="4971F1F8">
              <w:rPr>
                <w:rFonts w:cs="Poppins Medium"/>
                <w:color w:val="212133" w:themeColor="text2"/>
                <w:sz w:val="22"/>
                <w:szCs w:val="22"/>
              </w:rPr>
              <w:t xml:space="preserve"> </w:t>
            </w:r>
          </w:p>
          <w:p w14:paraId="40931421" w14:textId="462E164F" w:rsidR="0032273A" w:rsidRDefault="0032273A" w:rsidP="00F638E8">
            <w:pPr>
              <w:tabs>
                <w:tab w:val="left" w:pos="855"/>
              </w:tabs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 Medium"/>
                <w:color w:val="212133" w:themeColor="text1"/>
                <w:sz w:val="22"/>
                <w:szCs w:val="22"/>
              </w:rPr>
            </w:pPr>
            <w:r w:rsidRPr="0032273A">
              <w:rPr>
                <w:rFonts w:cs="Poppins Medium"/>
                <w:color w:val="212133" w:themeColor="text1"/>
                <w:sz w:val="22"/>
                <w:szCs w:val="22"/>
              </w:rPr>
              <w:t xml:space="preserve">As a result, the Check Read energy is being prorated using an estimated consumption profile rather than the most recent or actual consumption profile. This can lead to </w:t>
            </w:r>
            <w:r w:rsidR="008601FE">
              <w:rPr>
                <w:rFonts w:cs="Poppins Medium"/>
                <w:color w:val="212133" w:themeColor="text1"/>
                <w:sz w:val="22"/>
                <w:szCs w:val="22"/>
              </w:rPr>
              <w:t xml:space="preserve">incorrect charges invoiced to </w:t>
            </w:r>
            <w:r w:rsidRPr="0032273A">
              <w:rPr>
                <w:rFonts w:cs="Poppins Medium"/>
                <w:color w:val="212133" w:themeColor="text1"/>
                <w:sz w:val="22"/>
                <w:szCs w:val="22"/>
              </w:rPr>
              <w:t>customers.</w:t>
            </w:r>
          </w:p>
          <w:p w14:paraId="0B0ADDA6" w14:textId="77777777" w:rsidR="0032273A" w:rsidRPr="0032273A" w:rsidRDefault="0032273A" w:rsidP="00F638E8">
            <w:pPr>
              <w:tabs>
                <w:tab w:val="left" w:pos="855"/>
              </w:tabs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 Medium"/>
                <w:color w:val="212133" w:themeColor="text1"/>
                <w:sz w:val="22"/>
                <w:szCs w:val="22"/>
              </w:rPr>
            </w:pPr>
          </w:p>
          <w:p w14:paraId="1DBCDD17" w14:textId="6E3BF7BE" w:rsidR="00D45D0E" w:rsidRDefault="0032273A" w:rsidP="00DA4171">
            <w:pPr>
              <w:tabs>
                <w:tab w:val="left" w:pos="855"/>
              </w:tabs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 Medium"/>
                <w:color w:val="212133" w:themeColor="text1"/>
                <w:sz w:val="22"/>
                <w:szCs w:val="22"/>
              </w:rPr>
            </w:pPr>
            <w:r w:rsidRPr="0032273A">
              <w:rPr>
                <w:rFonts w:cs="Poppins Medium"/>
                <w:color w:val="212133" w:themeColor="text1"/>
                <w:sz w:val="22"/>
                <w:szCs w:val="22"/>
              </w:rPr>
              <w:t xml:space="preserve">Currently, a manual workaround is in place to address queries raised by shippers. The CDSP Operations team recalculates reconciliation values for the </w:t>
            </w:r>
            <w:r w:rsidR="00A44BA6">
              <w:rPr>
                <w:rFonts w:cs="Poppins Medium"/>
                <w:color w:val="212133" w:themeColor="text1"/>
                <w:sz w:val="22"/>
                <w:szCs w:val="22"/>
              </w:rPr>
              <w:t>whole</w:t>
            </w:r>
            <w:r w:rsidRPr="0032273A">
              <w:rPr>
                <w:rFonts w:cs="Poppins Medium"/>
                <w:color w:val="212133" w:themeColor="text1"/>
                <w:sz w:val="22"/>
                <w:szCs w:val="22"/>
              </w:rPr>
              <w:t xml:space="preserve"> C2C period on a case-by-case basis for each affected Class 3 or Class 4 MPRN. Following this, a consumption adjustment is raised using revised volumes, with support from the </w:t>
            </w:r>
            <w:r w:rsidR="00D95FA9">
              <w:rPr>
                <w:rFonts w:cs="Poppins Medium"/>
                <w:color w:val="212133" w:themeColor="text1"/>
                <w:sz w:val="22"/>
                <w:szCs w:val="22"/>
              </w:rPr>
              <w:t xml:space="preserve">CDSP </w:t>
            </w:r>
            <w:r w:rsidRPr="0032273A">
              <w:rPr>
                <w:rFonts w:cs="Poppins Medium"/>
                <w:color w:val="212133" w:themeColor="text1"/>
                <w:sz w:val="22"/>
                <w:szCs w:val="22"/>
              </w:rPr>
              <w:t>Application Services team to process and issue the adjustments.</w:t>
            </w:r>
            <w:r w:rsidR="008146AF">
              <w:rPr>
                <w:rFonts w:cs="Poppins Medium"/>
                <w:color w:val="212133" w:themeColor="text1"/>
                <w:sz w:val="22"/>
                <w:szCs w:val="22"/>
              </w:rPr>
              <w:t xml:space="preserve"> </w:t>
            </w:r>
            <w:r w:rsidR="00A43434">
              <w:rPr>
                <w:rFonts w:cs="Poppins Medium"/>
                <w:color w:val="212133" w:themeColor="text1"/>
                <w:sz w:val="22"/>
                <w:szCs w:val="22"/>
              </w:rPr>
              <w:t xml:space="preserve">This process requires manual review to be completed by the Shipper, to identify </w:t>
            </w:r>
            <w:r w:rsidR="009D0F54">
              <w:rPr>
                <w:rFonts w:cs="Poppins Medium"/>
                <w:color w:val="212133" w:themeColor="text1"/>
                <w:sz w:val="22"/>
                <w:szCs w:val="22"/>
              </w:rPr>
              <w:t xml:space="preserve">inconsistencies and raise them, and then manual </w:t>
            </w:r>
            <w:r w:rsidR="00F31E04">
              <w:rPr>
                <w:rFonts w:cs="Poppins Medium"/>
                <w:color w:val="212133" w:themeColor="text1"/>
                <w:sz w:val="22"/>
                <w:szCs w:val="22"/>
              </w:rPr>
              <w:t>effort by CDSP resource to execute the workaround.</w:t>
            </w:r>
          </w:p>
          <w:p w14:paraId="35F0F52C" w14:textId="77777777" w:rsidR="00D45D0E" w:rsidRDefault="00D45D0E" w:rsidP="00DA4171">
            <w:pPr>
              <w:tabs>
                <w:tab w:val="left" w:pos="855"/>
              </w:tabs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 Medium"/>
                <w:color w:val="212133" w:themeColor="text1"/>
                <w:sz w:val="22"/>
                <w:szCs w:val="22"/>
              </w:rPr>
            </w:pPr>
          </w:p>
          <w:p w14:paraId="65780004" w14:textId="2F85BD88" w:rsidR="0032273A" w:rsidRPr="0032273A" w:rsidRDefault="00FA453F" w:rsidP="00F638E8">
            <w:pPr>
              <w:tabs>
                <w:tab w:val="left" w:pos="855"/>
              </w:tabs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 Medium"/>
                <w:color w:val="212133" w:themeColor="text1"/>
                <w:sz w:val="22"/>
                <w:szCs w:val="22"/>
              </w:rPr>
            </w:pPr>
            <w:r w:rsidRPr="00FA453F">
              <w:rPr>
                <w:rFonts w:cs="Poppins Medium"/>
                <w:color w:val="212133" w:themeColor="text1"/>
                <w:sz w:val="22"/>
                <w:szCs w:val="22"/>
              </w:rPr>
              <w:t xml:space="preserve">This workaround will be superseded with the solutions implemented as part of </w:t>
            </w:r>
            <w:r>
              <w:rPr>
                <w:rFonts w:cs="Poppins Medium"/>
                <w:color w:val="212133" w:themeColor="text1"/>
                <w:sz w:val="22"/>
                <w:szCs w:val="22"/>
              </w:rPr>
              <w:t>XRN6081.A</w:t>
            </w:r>
            <w:r w:rsidRPr="00FA453F">
              <w:rPr>
                <w:rFonts w:cs="Poppins Medium"/>
                <w:color w:val="212133" w:themeColor="text1"/>
                <w:sz w:val="22"/>
                <w:szCs w:val="22"/>
              </w:rPr>
              <w:t>, which will enable CDSP to identify anomalies and resolve th</w:t>
            </w:r>
            <w:r>
              <w:rPr>
                <w:rFonts w:cs="Poppins Medium"/>
                <w:color w:val="212133" w:themeColor="text1"/>
                <w:sz w:val="22"/>
                <w:szCs w:val="22"/>
              </w:rPr>
              <w:t>em</w:t>
            </w:r>
            <w:r w:rsidRPr="00FA453F">
              <w:rPr>
                <w:rFonts w:cs="Poppins Medium"/>
                <w:color w:val="212133" w:themeColor="text1"/>
                <w:sz w:val="22"/>
                <w:szCs w:val="22"/>
              </w:rPr>
              <w:t xml:space="preserve"> via</w:t>
            </w:r>
            <w:r>
              <w:rPr>
                <w:rFonts w:cs="Poppins Medium"/>
                <w:color w:val="212133" w:themeColor="text1"/>
                <w:sz w:val="22"/>
                <w:szCs w:val="22"/>
              </w:rPr>
              <w:t xml:space="preserve"> the</w:t>
            </w:r>
            <w:r w:rsidRPr="00FA453F">
              <w:rPr>
                <w:rFonts w:cs="Poppins Medium"/>
                <w:color w:val="212133" w:themeColor="text1"/>
                <w:sz w:val="22"/>
                <w:szCs w:val="22"/>
              </w:rPr>
              <w:t xml:space="preserve"> adjustment processes prior to invoice run, and</w:t>
            </w:r>
            <w:r w:rsidR="00F82BC8">
              <w:rPr>
                <w:rFonts w:cs="Poppins Medium"/>
                <w:color w:val="212133" w:themeColor="text1"/>
                <w:sz w:val="22"/>
                <w:szCs w:val="22"/>
              </w:rPr>
              <w:t xml:space="preserve">, subsequently, by </w:t>
            </w:r>
            <w:r w:rsidR="004376D8">
              <w:rPr>
                <w:rFonts w:cs="Poppins Medium"/>
                <w:color w:val="212133" w:themeColor="text1"/>
                <w:sz w:val="22"/>
                <w:szCs w:val="22"/>
              </w:rPr>
              <w:t>this change,</w:t>
            </w:r>
            <w:r w:rsidRPr="00FA453F">
              <w:rPr>
                <w:rFonts w:cs="Poppins Medium"/>
                <w:color w:val="212133" w:themeColor="text1"/>
                <w:sz w:val="22"/>
                <w:szCs w:val="22"/>
              </w:rPr>
              <w:t xml:space="preserve"> which resolves the functional calculation issues within the system and removes any need for adjustments going forward.</w:t>
            </w:r>
          </w:p>
          <w:p w14:paraId="3E454F77" w14:textId="77777777" w:rsidR="002757F6" w:rsidRPr="00A2799F" w:rsidRDefault="002757F6" w:rsidP="00F638E8">
            <w:pPr>
              <w:tabs>
                <w:tab w:val="left" w:pos="85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 Medium"/>
                <w:color w:val="212133" w:themeColor="text1"/>
                <w:sz w:val="22"/>
                <w:szCs w:val="22"/>
              </w:rPr>
            </w:pPr>
          </w:p>
          <w:p w14:paraId="296D41F0" w14:textId="4C2D884B" w:rsidR="00D70D28" w:rsidRPr="00A2799F" w:rsidRDefault="00D70D28" w:rsidP="00DA41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12133" w:themeColor="text1"/>
                <w:sz w:val="22"/>
                <w:szCs w:val="22"/>
              </w:rPr>
            </w:pPr>
            <w:r w:rsidRPr="00A2799F">
              <w:rPr>
                <w:b/>
                <w:bCs/>
                <w:color w:val="212133" w:themeColor="text1"/>
                <w:sz w:val="22"/>
                <w:szCs w:val="22"/>
              </w:rPr>
              <w:t>Scope of change</w:t>
            </w:r>
          </w:p>
          <w:p w14:paraId="351EEC17" w14:textId="2881A9A6" w:rsidR="00E541D7" w:rsidRPr="00A2799F" w:rsidRDefault="6D9E2915" w:rsidP="00F638E8">
            <w:pPr>
              <w:tabs>
                <w:tab w:val="left" w:pos="855"/>
              </w:tabs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 Medium"/>
                <w:color w:val="212133" w:themeColor="text1"/>
                <w:sz w:val="22"/>
                <w:szCs w:val="22"/>
              </w:rPr>
            </w:pPr>
            <w:r w:rsidRPr="00A2799F">
              <w:rPr>
                <w:rFonts w:cs="Poppins Medium"/>
                <w:color w:val="212133" w:themeColor="text1"/>
                <w:sz w:val="22"/>
                <w:szCs w:val="22"/>
              </w:rPr>
              <w:t xml:space="preserve">This change aims to </w:t>
            </w:r>
            <w:r w:rsidR="007447BF">
              <w:rPr>
                <w:rFonts w:cs="Poppins Medium"/>
                <w:color w:val="212133" w:themeColor="text1"/>
                <w:sz w:val="22"/>
                <w:szCs w:val="22"/>
              </w:rPr>
              <w:t xml:space="preserve">ensure that </w:t>
            </w:r>
            <w:r w:rsidRPr="00A2799F">
              <w:rPr>
                <w:rFonts w:cs="Poppins Medium"/>
                <w:color w:val="212133" w:themeColor="text1"/>
                <w:sz w:val="22"/>
                <w:szCs w:val="22"/>
              </w:rPr>
              <w:t>all Class 3 and Class 4 C2C reconciliations</w:t>
            </w:r>
            <w:r w:rsidR="007447BF">
              <w:rPr>
                <w:rFonts w:cs="Poppins Medium"/>
                <w:color w:val="212133" w:themeColor="text1"/>
                <w:sz w:val="22"/>
                <w:szCs w:val="22"/>
              </w:rPr>
              <w:t xml:space="preserve"> are calculated</w:t>
            </w:r>
            <w:r w:rsidRPr="00A2799F">
              <w:rPr>
                <w:rFonts w:cs="Poppins Medium"/>
                <w:color w:val="212133" w:themeColor="text1"/>
                <w:sz w:val="22"/>
                <w:szCs w:val="22"/>
              </w:rPr>
              <w:t xml:space="preserve"> using a correct ‘prevailing’ consumption. </w:t>
            </w:r>
            <w:r w:rsidR="003A1515">
              <w:rPr>
                <w:rFonts w:cs="Poppins Medium"/>
                <w:color w:val="212133" w:themeColor="text1"/>
                <w:sz w:val="22"/>
                <w:szCs w:val="22"/>
              </w:rPr>
              <w:t>In turn, this will make t</w:t>
            </w:r>
            <w:r w:rsidR="003A1515" w:rsidRPr="00A2799F">
              <w:rPr>
                <w:rFonts w:cs="Poppins Medium"/>
                <w:color w:val="212133" w:themeColor="text1"/>
                <w:sz w:val="22"/>
                <w:szCs w:val="22"/>
              </w:rPr>
              <w:t xml:space="preserve">he </w:t>
            </w:r>
            <w:r w:rsidRPr="00A2799F">
              <w:rPr>
                <w:rFonts w:cs="Poppins Medium"/>
                <w:color w:val="212133" w:themeColor="text1"/>
                <w:sz w:val="22"/>
                <w:szCs w:val="22"/>
              </w:rPr>
              <w:t>consumption calculation compliant with UNC Section E6.2.</w:t>
            </w:r>
          </w:p>
          <w:p w14:paraId="13BCF1C4" w14:textId="0223CD32" w:rsidR="00E541D7" w:rsidRPr="00A2799F" w:rsidRDefault="00E541D7" w:rsidP="00DA41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33" w:themeColor="text1"/>
                <w:sz w:val="22"/>
                <w:szCs w:val="22"/>
              </w:rPr>
            </w:pPr>
          </w:p>
          <w:p w14:paraId="051F5F5A" w14:textId="5E6F99CB" w:rsidR="00E541D7" w:rsidRPr="00A2799F" w:rsidRDefault="00CC3FA1" w:rsidP="002833D4">
            <w:pPr>
              <w:tabs>
                <w:tab w:val="left" w:pos="85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 Medium"/>
                <w:b/>
                <w:bCs/>
                <w:color w:val="212133" w:themeColor="text1"/>
                <w:sz w:val="22"/>
                <w:szCs w:val="22"/>
              </w:rPr>
            </w:pPr>
            <w:r w:rsidRPr="00A2799F">
              <w:rPr>
                <w:rFonts w:cs="Poppins Medium"/>
                <w:b/>
                <w:bCs/>
                <w:color w:val="212133" w:themeColor="text1"/>
                <w:sz w:val="22"/>
                <w:szCs w:val="22"/>
              </w:rPr>
              <w:t>Related change</w:t>
            </w:r>
            <w:r w:rsidR="00C346FF">
              <w:rPr>
                <w:rFonts w:cs="Poppins Medium"/>
                <w:b/>
                <w:bCs/>
                <w:color w:val="212133" w:themeColor="text1"/>
                <w:sz w:val="22"/>
                <w:szCs w:val="22"/>
              </w:rPr>
              <w:t>s</w:t>
            </w:r>
          </w:p>
          <w:p w14:paraId="1390AD05" w14:textId="36181C60" w:rsidR="00C346FF" w:rsidRDefault="23AFFF38" w:rsidP="002833D4">
            <w:pPr>
              <w:tabs>
                <w:tab w:val="left" w:pos="855"/>
              </w:tabs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33" w:themeColor="text1"/>
                <w:sz w:val="22"/>
                <w:szCs w:val="22"/>
              </w:rPr>
            </w:pPr>
            <w:r w:rsidRPr="00A2799F">
              <w:rPr>
                <w:rFonts w:cs="Poppins Medium"/>
                <w:color w:val="212133" w:themeColor="text1"/>
                <w:sz w:val="22"/>
                <w:szCs w:val="22"/>
              </w:rPr>
              <w:t xml:space="preserve">While </w:t>
            </w:r>
            <w:r w:rsidR="00FA0102">
              <w:rPr>
                <w:rFonts w:cs="Poppins Medium"/>
                <w:b/>
                <w:bCs/>
                <w:color w:val="212133" w:themeColor="text1"/>
                <w:sz w:val="22"/>
                <w:szCs w:val="22"/>
              </w:rPr>
              <w:t>XRN6081.C</w:t>
            </w:r>
            <w:r w:rsidR="6EEF8A98" w:rsidRPr="00A2799F">
              <w:rPr>
                <w:rFonts w:cs="Poppins Medium"/>
                <w:color w:val="212133" w:themeColor="text1"/>
                <w:sz w:val="22"/>
                <w:szCs w:val="22"/>
              </w:rPr>
              <w:t xml:space="preserve"> </w:t>
            </w:r>
            <w:r w:rsidR="697160DB" w:rsidRPr="00A2799F">
              <w:rPr>
                <w:rFonts w:cs="Poppins Medium"/>
                <w:color w:val="212133" w:themeColor="text1"/>
                <w:sz w:val="22"/>
                <w:szCs w:val="22"/>
              </w:rPr>
              <w:t xml:space="preserve">addresses the root cause </w:t>
            </w:r>
            <w:r w:rsidR="00DD1789">
              <w:rPr>
                <w:rFonts w:cs="Poppins Medium"/>
                <w:color w:val="212133" w:themeColor="text1"/>
                <w:sz w:val="22"/>
                <w:szCs w:val="22"/>
              </w:rPr>
              <w:t xml:space="preserve">of the issue </w:t>
            </w:r>
            <w:r w:rsidR="697160DB" w:rsidRPr="00A2799F">
              <w:rPr>
                <w:rFonts w:cs="Poppins Medium"/>
                <w:color w:val="212133" w:themeColor="text1"/>
                <w:sz w:val="22"/>
                <w:szCs w:val="22"/>
              </w:rPr>
              <w:t>and aims to provide a</w:t>
            </w:r>
            <w:r w:rsidR="005440B3">
              <w:rPr>
                <w:rFonts w:cs="Poppins Medium"/>
                <w:color w:val="212133" w:themeColor="text1"/>
                <w:sz w:val="22"/>
                <w:szCs w:val="22"/>
              </w:rPr>
              <w:t>n</w:t>
            </w:r>
            <w:r w:rsidR="697160DB" w:rsidRPr="00A2799F">
              <w:rPr>
                <w:rFonts w:cs="Poppins Medium"/>
                <w:color w:val="212133" w:themeColor="text1"/>
                <w:sz w:val="22"/>
                <w:szCs w:val="22"/>
              </w:rPr>
              <w:t xml:space="preserve"> </w:t>
            </w:r>
            <w:r w:rsidR="0AC9740D" w:rsidRPr="00A2799F">
              <w:rPr>
                <w:rFonts w:cs="Poppins Medium"/>
                <w:color w:val="212133" w:themeColor="text1"/>
                <w:sz w:val="22"/>
                <w:szCs w:val="22"/>
              </w:rPr>
              <w:t xml:space="preserve">enduring </w:t>
            </w:r>
            <w:r w:rsidR="697160DB" w:rsidRPr="00A2799F">
              <w:rPr>
                <w:rFonts w:cs="Poppins Medium"/>
                <w:color w:val="212133" w:themeColor="text1"/>
                <w:sz w:val="22"/>
                <w:szCs w:val="22"/>
              </w:rPr>
              <w:t>solution, there is a</w:t>
            </w:r>
            <w:r w:rsidR="00F2567E" w:rsidRPr="00A2799F">
              <w:rPr>
                <w:rFonts w:cs="Poppins Medium"/>
                <w:color w:val="212133" w:themeColor="text1"/>
                <w:sz w:val="22"/>
                <w:szCs w:val="22"/>
              </w:rPr>
              <w:t xml:space="preserve"> related </w:t>
            </w:r>
            <w:r w:rsidR="005A1E4C" w:rsidRPr="00A2799F">
              <w:rPr>
                <w:rFonts w:cs="Poppins Medium"/>
                <w:color w:val="212133" w:themeColor="text1"/>
                <w:sz w:val="22"/>
                <w:szCs w:val="22"/>
              </w:rPr>
              <w:t xml:space="preserve">change </w:t>
            </w:r>
            <w:r w:rsidR="54E016E4" w:rsidRPr="00A2799F">
              <w:rPr>
                <w:rFonts w:cs="Poppins Medium"/>
                <w:color w:val="212133" w:themeColor="text1"/>
                <w:sz w:val="22"/>
                <w:szCs w:val="22"/>
              </w:rPr>
              <w:t xml:space="preserve">to identify the </w:t>
            </w:r>
            <w:r w:rsidR="00DD1789">
              <w:rPr>
                <w:rFonts w:cs="Poppins Medium"/>
                <w:color w:val="212133" w:themeColor="text1"/>
                <w:sz w:val="22"/>
                <w:szCs w:val="22"/>
              </w:rPr>
              <w:t xml:space="preserve">historic </w:t>
            </w:r>
            <w:r w:rsidR="54E016E4" w:rsidRPr="00A2799F">
              <w:rPr>
                <w:rFonts w:cs="Poppins Medium"/>
                <w:color w:val="212133" w:themeColor="text1"/>
                <w:sz w:val="22"/>
                <w:szCs w:val="22"/>
              </w:rPr>
              <w:t xml:space="preserve">impacted C2C reconciliations and issue a correction to the respective customers. </w:t>
            </w:r>
            <w:r w:rsidR="00300AA2">
              <w:rPr>
                <w:rFonts w:cs="Poppins Medium"/>
                <w:color w:val="212133" w:themeColor="text1"/>
                <w:sz w:val="22"/>
                <w:szCs w:val="22"/>
              </w:rPr>
              <w:t>C</w:t>
            </w:r>
            <w:r w:rsidR="54E016E4" w:rsidRPr="00A2799F">
              <w:rPr>
                <w:rFonts w:cs="Poppins Medium"/>
                <w:color w:val="212133" w:themeColor="text1"/>
                <w:sz w:val="22"/>
                <w:szCs w:val="22"/>
              </w:rPr>
              <w:t>hange</w:t>
            </w:r>
            <w:r w:rsidR="00F8242E">
              <w:rPr>
                <w:rFonts w:cs="Poppins Medium"/>
                <w:color w:val="212133" w:themeColor="text1"/>
                <w:sz w:val="22"/>
                <w:szCs w:val="22"/>
              </w:rPr>
              <w:t>,</w:t>
            </w:r>
            <w:r w:rsidR="005A1E4C" w:rsidRPr="00A2799F">
              <w:rPr>
                <w:rFonts w:cs="Poppins Medium"/>
                <w:color w:val="212133" w:themeColor="text1"/>
                <w:sz w:val="22"/>
                <w:szCs w:val="22"/>
              </w:rPr>
              <w:t xml:space="preserve"> </w:t>
            </w:r>
            <w:hyperlink r:id="rId13" w:history="1">
              <w:r w:rsidR="004F6B77" w:rsidRPr="004D1B1D">
                <w:rPr>
                  <w:rStyle w:val="Hyperlink"/>
                  <w:b/>
                  <w:bCs/>
                  <w:sz w:val="22"/>
                  <w:szCs w:val="22"/>
                </w:rPr>
                <w:t>XRN6081.A</w:t>
              </w:r>
              <w:r w:rsidR="005A1E4C" w:rsidRPr="004F6B77">
                <w:rPr>
                  <w:rStyle w:val="Hyperlink"/>
                  <w:sz w:val="22"/>
                  <w:szCs w:val="22"/>
                </w:rPr>
                <w:t xml:space="preserve"> </w:t>
              </w:r>
              <w:r w:rsidR="00300AA2" w:rsidRPr="004F6B77">
                <w:rPr>
                  <w:rStyle w:val="Hyperlink"/>
                  <w:sz w:val="22"/>
                  <w:szCs w:val="22"/>
                </w:rPr>
                <w:t>–</w:t>
              </w:r>
              <w:r w:rsidR="005A1E4C" w:rsidRPr="004F6B77">
                <w:rPr>
                  <w:rStyle w:val="Hyperlink"/>
                  <w:sz w:val="22"/>
                  <w:szCs w:val="22"/>
                </w:rPr>
                <w:t xml:space="preserve"> </w:t>
              </w:r>
              <w:r w:rsidR="00300AA2" w:rsidRPr="004F6B77">
                <w:rPr>
                  <w:rStyle w:val="Hyperlink"/>
                  <w:sz w:val="22"/>
                  <w:szCs w:val="22"/>
                </w:rPr>
                <w:t>“</w:t>
              </w:r>
              <w:r w:rsidR="005A1E4C" w:rsidRPr="004F6B77">
                <w:rPr>
                  <w:rStyle w:val="Hyperlink"/>
                  <w:sz w:val="22"/>
                  <w:szCs w:val="22"/>
                </w:rPr>
                <w:t>Fix Historic NDM Check to Check Reconciliation Periods - Tactical Solution”</w:t>
              </w:r>
            </w:hyperlink>
            <w:r w:rsidR="001C368C">
              <w:rPr>
                <w:color w:val="212133" w:themeColor="text1"/>
                <w:sz w:val="22"/>
                <w:szCs w:val="22"/>
              </w:rPr>
              <w:t xml:space="preserve"> </w:t>
            </w:r>
            <w:r w:rsidR="00FD641B">
              <w:rPr>
                <w:color w:val="212133" w:themeColor="text1"/>
                <w:sz w:val="22"/>
                <w:szCs w:val="22"/>
              </w:rPr>
              <w:t>will action th</w:t>
            </w:r>
            <w:r w:rsidR="009464FC">
              <w:rPr>
                <w:color w:val="212133" w:themeColor="text1"/>
                <w:sz w:val="22"/>
                <w:szCs w:val="22"/>
              </w:rPr>
              <w:t>is</w:t>
            </w:r>
            <w:r w:rsidR="00FD641B">
              <w:rPr>
                <w:color w:val="212133" w:themeColor="text1"/>
                <w:sz w:val="22"/>
                <w:szCs w:val="22"/>
              </w:rPr>
              <w:t xml:space="preserve"> historic review and also deliver </w:t>
            </w:r>
            <w:r w:rsidR="0093394D">
              <w:rPr>
                <w:color w:val="212133" w:themeColor="text1"/>
                <w:sz w:val="22"/>
                <w:szCs w:val="22"/>
              </w:rPr>
              <w:t>a tactical solution to correct</w:t>
            </w:r>
            <w:r w:rsidR="009464FC">
              <w:rPr>
                <w:color w:val="212133" w:themeColor="text1"/>
                <w:sz w:val="22"/>
                <w:szCs w:val="22"/>
              </w:rPr>
              <w:t xml:space="preserve"> C2C reconciliations prior </w:t>
            </w:r>
            <w:r w:rsidR="00134263">
              <w:rPr>
                <w:color w:val="212133" w:themeColor="text1"/>
                <w:sz w:val="22"/>
                <w:szCs w:val="22"/>
              </w:rPr>
              <w:t xml:space="preserve">to be being invoiced to customers, </w:t>
            </w:r>
            <w:r w:rsidR="009464FC">
              <w:rPr>
                <w:color w:val="212133" w:themeColor="text1"/>
                <w:sz w:val="22"/>
                <w:szCs w:val="22"/>
              </w:rPr>
              <w:t xml:space="preserve">until </w:t>
            </w:r>
            <w:r w:rsidR="00581CC4">
              <w:rPr>
                <w:color w:val="212133" w:themeColor="text1"/>
                <w:sz w:val="22"/>
                <w:szCs w:val="22"/>
              </w:rPr>
              <w:t>XRN6081.C is implemented.</w:t>
            </w:r>
            <w:r w:rsidR="0093394D">
              <w:rPr>
                <w:color w:val="212133" w:themeColor="text1"/>
                <w:sz w:val="22"/>
                <w:szCs w:val="22"/>
              </w:rPr>
              <w:t xml:space="preserve"> </w:t>
            </w:r>
            <w:r w:rsidR="00581CC4">
              <w:rPr>
                <w:color w:val="212133" w:themeColor="text1"/>
                <w:sz w:val="22"/>
                <w:szCs w:val="22"/>
              </w:rPr>
              <w:t xml:space="preserve">It has been approved into the scope of </w:t>
            </w:r>
            <w:hyperlink r:id="rId14" w:history="1">
              <w:r w:rsidR="00581CC4" w:rsidRPr="000E7EF3">
                <w:rPr>
                  <w:rStyle w:val="Hyperlink"/>
                  <w:sz w:val="22"/>
                  <w:szCs w:val="22"/>
                </w:rPr>
                <w:t xml:space="preserve">Minor Release </w:t>
              </w:r>
              <w:r w:rsidR="008174A1" w:rsidRPr="000E7EF3">
                <w:rPr>
                  <w:rStyle w:val="Hyperlink"/>
                  <w:sz w:val="22"/>
                  <w:szCs w:val="22"/>
                </w:rPr>
                <w:t>16</w:t>
              </w:r>
            </w:hyperlink>
            <w:r w:rsidR="008174A1">
              <w:rPr>
                <w:color w:val="212133" w:themeColor="text1"/>
                <w:sz w:val="22"/>
                <w:szCs w:val="22"/>
              </w:rPr>
              <w:t xml:space="preserve"> and has </w:t>
            </w:r>
            <w:r w:rsidR="009955A0">
              <w:rPr>
                <w:color w:val="212133" w:themeColor="text1"/>
                <w:sz w:val="22"/>
                <w:szCs w:val="22"/>
              </w:rPr>
              <w:t xml:space="preserve">a planned implementation date in </w:t>
            </w:r>
            <w:r w:rsidR="008174A1">
              <w:rPr>
                <w:color w:val="212133" w:themeColor="text1"/>
                <w:sz w:val="22"/>
                <w:szCs w:val="22"/>
              </w:rPr>
              <w:t xml:space="preserve">July </w:t>
            </w:r>
            <w:r w:rsidR="009955A0">
              <w:rPr>
                <w:color w:val="212133" w:themeColor="text1"/>
                <w:sz w:val="22"/>
                <w:szCs w:val="22"/>
              </w:rPr>
              <w:t>2026</w:t>
            </w:r>
            <w:r w:rsidR="008174A1">
              <w:rPr>
                <w:color w:val="212133" w:themeColor="text1"/>
                <w:sz w:val="22"/>
                <w:szCs w:val="22"/>
              </w:rPr>
              <w:t>.</w:t>
            </w:r>
          </w:p>
          <w:p w14:paraId="0357839C" w14:textId="77777777" w:rsidR="00C346FF" w:rsidRDefault="00C346FF" w:rsidP="002833D4">
            <w:pPr>
              <w:tabs>
                <w:tab w:val="left" w:pos="855"/>
              </w:tabs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33" w:themeColor="text1"/>
                <w:sz w:val="22"/>
                <w:szCs w:val="22"/>
              </w:rPr>
            </w:pPr>
          </w:p>
          <w:p w14:paraId="55EEC235" w14:textId="70F7107D" w:rsidR="00527B19" w:rsidRDefault="00D170B2" w:rsidP="002833D4">
            <w:pPr>
              <w:tabs>
                <w:tab w:val="left" w:pos="855"/>
              </w:tabs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33" w:themeColor="text1"/>
                <w:lang w:val="en-US"/>
              </w:rPr>
            </w:pPr>
            <w:r>
              <w:rPr>
                <w:color w:val="212133" w:themeColor="text1"/>
                <w:sz w:val="22"/>
                <w:szCs w:val="22"/>
              </w:rPr>
              <w:t>Further</w:t>
            </w:r>
            <w:r w:rsidR="00C346FF">
              <w:rPr>
                <w:color w:val="212133" w:themeColor="text1"/>
                <w:sz w:val="22"/>
                <w:szCs w:val="22"/>
              </w:rPr>
              <w:t xml:space="preserve"> information on all items </w:t>
            </w:r>
            <w:r>
              <w:rPr>
                <w:color w:val="212133" w:themeColor="text1"/>
                <w:sz w:val="22"/>
                <w:szCs w:val="22"/>
              </w:rPr>
              <w:t xml:space="preserve">raised as part of the Meter Read Service Improvements can be found </w:t>
            </w:r>
            <w:hyperlink r:id="rId15" w:history="1">
              <w:r w:rsidRPr="0061553F">
                <w:rPr>
                  <w:rStyle w:val="Hyperlink"/>
                  <w:sz w:val="22"/>
                  <w:szCs w:val="22"/>
                </w:rPr>
                <w:t>here.</w:t>
              </w:r>
            </w:hyperlink>
          </w:p>
          <w:p w14:paraId="7070D792" w14:textId="13509E8C" w:rsidR="00527B19" w:rsidRPr="001E6CED" w:rsidRDefault="00527B19" w:rsidP="002833D4">
            <w:pPr>
              <w:tabs>
                <w:tab w:val="left" w:pos="855"/>
              </w:tabs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lang w:val="en-US"/>
              </w:rPr>
            </w:pPr>
          </w:p>
        </w:tc>
      </w:tr>
    </w:tbl>
    <w:p w14:paraId="00BFFE33" w14:textId="77777777" w:rsidR="00EE0983" w:rsidRDefault="00EE0983" w:rsidP="006F6423">
      <w:pPr>
        <w:pStyle w:val="Heading1"/>
      </w:pPr>
    </w:p>
    <w:p w14:paraId="651BBC8E" w14:textId="08D8D069" w:rsidR="00A86D70" w:rsidRDefault="007B562C" w:rsidP="006F6423">
      <w:pPr>
        <w:pStyle w:val="Heading1"/>
      </w:pPr>
      <w:r w:rsidRPr="007B562C">
        <w:t>Change Impact Assessment Dashboard</w:t>
      </w:r>
    </w:p>
    <w:tbl>
      <w:tblPr>
        <w:tblStyle w:val="ListTable3"/>
        <w:tblW w:w="9093" w:type="dxa"/>
        <w:tblLook w:val="0480" w:firstRow="0" w:lastRow="0" w:firstColumn="1" w:lastColumn="0" w:noHBand="0" w:noVBand="1"/>
      </w:tblPr>
      <w:tblGrid>
        <w:gridCol w:w="2830"/>
        <w:gridCol w:w="6263"/>
      </w:tblGrid>
      <w:tr w:rsidR="0011248D" w:rsidRPr="00246DAC" w14:paraId="44062A7D" w14:textId="77777777" w:rsidTr="6C30A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F5F7FF" w:themeColor="background2"/>
              <w:right w:val="single" w:sz="4" w:space="0" w:color="212133" w:themeColor="text2"/>
            </w:tcBorders>
            <w:shd w:val="clear" w:color="auto" w:fill="212133" w:themeFill="text2"/>
            <w:vAlign w:val="center"/>
          </w:tcPr>
          <w:p w14:paraId="23F8E1CC" w14:textId="69A15E73" w:rsidR="0011248D" w:rsidRPr="0011248D" w:rsidRDefault="0011248D" w:rsidP="0011248D">
            <w:pPr>
              <w:jc w:val="right"/>
              <w:rPr>
                <w:b w:val="0"/>
                <w:bCs w:val="0"/>
                <w:color w:val="FFFFFF"/>
              </w:rPr>
            </w:pPr>
            <w:r w:rsidRPr="0011248D">
              <w:rPr>
                <w:rFonts w:cs="Calibri"/>
                <w:b w:val="0"/>
                <w:bCs w:val="0"/>
                <w:color w:val="FFFFFF"/>
                <w:szCs w:val="20"/>
              </w:rPr>
              <w:t>Functional:</w:t>
            </w:r>
          </w:p>
        </w:tc>
        <w:tc>
          <w:tcPr>
            <w:tcW w:w="6263" w:type="dxa"/>
            <w:tcBorders>
              <w:left w:val="single" w:sz="4" w:space="0" w:color="212133" w:themeColor="text2"/>
              <w:right w:val="single" w:sz="4" w:space="0" w:color="212133" w:themeColor="text2"/>
            </w:tcBorders>
            <w:vAlign w:val="center"/>
          </w:tcPr>
          <w:p w14:paraId="1DFB129F" w14:textId="27589C4F" w:rsidR="0011248D" w:rsidRPr="00F176B8" w:rsidRDefault="50336CDD" w:rsidP="6C30A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33" w:themeColor="text1"/>
                <w:sz w:val="22"/>
                <w:szCs w:val="22"/>
              </w:rPr>
            </w:pPr>
            <w:r w:rsidRPr="00F176B8">
              <w:rPr>
                <w:color w:val="212133" w:themeColor="text1"/>
                <w:sz w:val="22"/>
                <w:szCs w:val="22"/>
              </w:rPr>
              <w:t>Meter Read</w:t>
            </w:r>
            <w:r w:rsidR="001C50DF">
              <w:rPr>
                <w:color w:val="212133" w:themeColor="text1"/>
                <w:sz w:val="22"/>
                <w:szCs w:val="22"/>
              </w:rPr>
              <w:t>s</w:t>
            </w:r>
            <w:r w:rsidR="00EC173E">
              <w:rPr>
                <w:color w:val="212133" w:themeColor="text1"/>
                <w:sz w:val="22"/>
                <w:szCs w:val="22"/>
              </w:rPr>
              <w:t xml:space="preserve"> (Check to Check reads)</w:t>
            </w:r>
            <w:r w:rsidRPr="00F176B8">
              <w:rPr>
                <w:color w:val="212133" w:themeColor="text1"/>
                <w:sz w:val="22"/>
                <w:szCs w:val="22"/>
              </w:rPr>
              <w:t>, Reconciliation</w:t>
            </w:r>
            <w:r w:rsidR="001C50DF">
              <w:rPr>
                <w:color w:val="212133" w:themeColor="text1"/>
                <w:sz w:val="22"/>
                <w:szCs w:val="22"/>
              </w:rPr>
              <w:t xml:space="preserve"> and</w:t>
            </w:r>
            <w:r w:rsidR="546936D7" w:rsidRPr="00F176B8">
              <w:rPr>
                <w:color w:val="212133" w:themeColor="text1"/>
                <w:sz w:val="22"/>
                <w:szCs w:val="22"/>
              </w:rPr>
              <w:t xml:space="preserve"> Billing</w:t>
            </w:r>
          </w:p>
        </w:tc>
      </w:tr>
      <w:tr w:rsidR="0011248D" w:rsidRPr="00246DAC" w14:paraId="507FCE20" w14:textId="77777777" w:rsidTr="6C30AC4F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5F7FF" w:themeColor="background2"/>
              <w:bottom w:val="single" w:sz="4" w:space="0" w:color="F5F7FF" w:themeColor="background2"/>
              <w:right w:val="single" w:sz="4" w:space="0" w:color="212133" w:themeColor="text2"/>
            </w:tcBorders>
            <w:shd w:val="clear" w:color="auto" w:fill="212133" w:themeFill="text2"/>
            <w:vAlign w:val="center"/>
          </w:tcPr>
          <w:p w14:paraId="3B98D740" w14:textId="225F9605" w:rsidR="0011248D" w:rsidRPr="0011248D" w:rsidRDefault="0011248D" w:rsidP="0011248D">
            <w:pPr>
              <w:jc w:val="right"/>
              <w:rPr>
                <w:b w:val="0"/>
                <w:bCs w:val="0"/>
                <w:color w:val="FFFFFF"/>
              </w:rPr>
            </w:pPr>
            <w:r w:rsidRPr="0011248D">
              <w:rPr>
                <w:rFonts w:cs="Calibri"/>
                <w:b w:val="0"/>
                <w:bCs w:val="0"/>
                <w:color w:val="FFFFFF"/>
                <w:szCs w:val="20"/>
              </w:rPr>
              <w:t>Non-Functional:</w:t>
            </w:r>
          </w:p>
        </w:tc>
        <w:tc>
          <w:tcPr>
            <w:tcW w:w="6263" w:type="dxa"/>
            <w:tcBorders>
              <w:left w:val="single" w:sz="4" w:space="0" w:color="212133" w:themeColor="text2"/>
              <w:right w:val="single" w:sz="4" w:space="0" w:color="212133" w:themeColor="text2"/>
            </w:tcBorders>
            <w:vAlign w:val="center"/>
          </w:tcPr>
          <w:p w14:paraId="718683EB" w14:textId="2E4D70EF" w:rsidR="0011248D" w:rsidRPr="00F176B8" w:rsidRDefault="00031666" w:rsidP="00D16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33" w:themeColor="text1"/>
                <w:sz w:val="22"/>
                <w:szCs w:val="22"/>
              </w:rPr>
            </w:pPr>
            <w:r w:rsidRPr="00F176B8">
              <w:rPr>
                <w:color w:val="212133" w:themeColor="text1"/>
                <w:sz w:val="22"/>
                <w:szCs w:val="22"/>
              </w:rPr>
              <w:t xml:space="preserve">There are no non-functional aspects of </w:t>
            </w:r>
            <w:r w:rsidR="00D57402" w:rsidRPr="00F176B8">
              <w:rPr>
                <w:color w:val="212133" w:themeColor="text1"/>
                <w:sz w:val="22"/>
                <w:szCs w:val="22"/>
              </w:rPr>
              <w:t xml:space="preserve">this change </w:t>
            </w:r>
            <w:r w:rsidR="00E96A52" w:rsidRPr="00F176B8">
              <w:rPr>
                <w:color w:val="212133" w:themeColor="text1"/>
                <w:sz w:val="22"/>
                <w:szCs w:val="22"/>
              </w:rPr>
              <w:t>t</w:t>
            </w:r>
            <w:r w:rsidRPr="00F176B8">
              <w:rPr>
                <w:color w:val="212133" w:themeColor="text1"/>
                <w:sz w:val="22"/>
                <w:szCs w:val="22"/>
              </w:rPr>
              <w:t xml:space="preserve">hat </w:t>
            </w:r>
            <w:r w:rsidR="003C0954" w:rsidRPr="00F176B8">
              <w:rPr>
                <w:color w:val="212133" w:themeColor="text1"/>
                <w:sz w:val="22"/>
                <w:szCs w:val="22"/>
              </w:rPr>
              <w:t xml:space="preserve">will </w:t>
            </w:r>
            <w:r w:rsidR="00D5500D" w:rsidRPr="00F176B8">
              <w:rPr>
                <w:color w:val="212133" w:themeColor="text1"/>
                <w:sz w:val="22"/>
                <w:szCs w:val="22"/>
              </w:rPr>
              <w:t xml:space="preserve">impact Customers. </w:t>
            </w:r>
          </w:p>
        </w:tc>
      </w:tr>
      <w:tr w:rsidR="0011248D" w:rsidRPr="00246DAC" w14:paraId="43B4A525" w14:textId="77777777" w:rsidTr="6C30A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5F7FF" w:themeColor="background2"/>
              <w:bottom w:val="single" w:sz="4" w:space="0" w:color="F5F7FF" w:themeColor="background2"/>
              <w:right w:val="single" w:sz="4" w:space="0" w:color="212133" w:themeColor="text2"/>
            </w:tcBorders>
            <w:shd w:val="clear" w:color="auto" w:fill="212133" w:themeFill="text2"/>
            <w:vAlign w:val="center"/>
          </w:tcPr>
          <w:p w14:paraId="52136FED" w14:textId="480AF197" w:rsidR="0011248D" w:rsidRPr="0011248D" w:rsidRDefault="0011248D" w:rsidP="0011248D">
            <w:pPr>
              <w:jc w:val="right"/>
              <w:rPr>
                <w:b w:val="0"/>
                <w:bCs w:val="0"/>
                <w:color w:val="FFFFFF"/>
              </w:rPr>
            </w:pPr>
            <w:r w:rsidRPr="0011248D">
              <w:rPr>
                <w:rFonts w:cs="Calibri"/>
                <w:b w:val="0"/>
                <w:bCs w:val="0"/>
                <w:color w:val="FFFFFF"/>
                <w:szCs w:val="20"/>
              </w:rPr>
              <w:t>Application:</w:t>
            </w:r>
          </w:p>
        </w:tc>
        <w:tc>
          <w:tcPr>
            <w:tcW w:w="6263" w:type="dxa"/>
            <w:tcBorders>
              <w:left w:val="single" w:sz="4" w:space="0" w:color="212133" w:themeColor="text2"/>
              <w:right w:val="single" w:sz="4" w:space="0" w:color="212133" w:themeColor="text2"/>
            </w:tcBorders>
            <w:vAlign w:val="center"/>
          </w:tcPr>
          <w:p w14:paraId="4EB9A9D1" w14:textId="0DBD2560" w:rsidR="0011248D" w:rsidRPr="00F176B8" w:rsidRDefault="002F2BD3" w:rsidP="00D16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33" w:themeColor="text1"/>
                <w:sz w:val="22"/>
                <w:szCs w:val="22"/>
              </w:rPr>
            </w:pPr>
            <w:r w:rsidRPr="00F176B8">
              <w:rPr>
                <w:color w:val="212133" w:themeColor="text1"/>
                <w:sz w:val="22"/>
                <w:szCs w:val="22"/>
              </w:rPr>
              <w:t>UK Link</w:t>
            </w:r>
          </w:p>
        </w:tc>
      </w:tr>
      <w:tr w:rsidR="002B7A89" w:rsidRPr="00246DAC" w14:paraId="3C6E6695" w14:textId="77777777" w:rsidTr="6C30AC4F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5F7FF" w:themeColor="background2"/>
              <w:bottom w:val="nil"/>
              <w:right w:val="single" w:sz="4" w:space="0" w:color="212133" w:themeColor="text2"/>
            </w:tcBorders>
            <w:shd w:val="clear" w:color="auto" w:fill="212133" w:themeFill="text2"/>
            <w:vAlign w:val="center"/>
          </w:tcPr>
          <w:p w14:paraId="04305DB4" w14:textId="319F0753" w:rsidR="002B7A89" w:rsidRPr="0011248D" w:rsidRDefault="002B7A89" w:rsidP="002B7A89">
            <w:pPr>
              <w:jc w:val="right"/>
              <w:rPr>
                <w:b w:val="0"/>
                <w:bCs w:val="0"/>
                <w:color w:val="FFFFFF"/>
              </w:rPr>
            </w:pPr>
            <w:r w:rsidRPr="0011248D">
              <w:rPr>
                <w:rFonts w:cs="Calibri"/>
                <w:b w:val="0"/>
                <w:bCs w:val="0"/>
                <w:color w:val="FFFFFF"/>
                <w:szCs w:val="20"/>
              </w:rPr>
              <w:t>User(s):</w:t>
            </w:r>
          </w:p>
        </w:tc>
        <w:tc>
          <w:tcPr>
            <w:tcW w:w="6263" w:type="dxa"/>
            <w:tcBorders>
              <w:left w:val="single" w:sz="4" w:space="0" w:color="212133" w:themeColor="text2"/>
              <w:right w:val="single" w:sz="4" w:space="0" w:color="212133" w:themeColor="text2"/>
            </w:tcBorders>
            <w:vAlign w:val="center"/>
          </w:tcPr>
          <w:p w14:paraId="4E876D06" w14:textId="0C86B2A1" w:rsidR="002B7A89" w:rsidRPr="00F176B8" w:rsidRDefault="4B29BBEB" w:rsidP="002B7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2133" w:themeColor="text1"/>
                <w:sz w:val="22"/>
                <w:szCs w:val="22"/>
              </w:rPr>
            </w:pPr>
            <w:r w:rsidRPr="00F176B8">
              <w:rPr>
                <w:rFonts w:cs="Calibri"/>
                <w:color w:val="212133" w:themeColor="text1"/>
                <w:sz w:val="22"/>
                <w:szCs w:val="22"/>
              </w:rPr>
              <w:t>Shippers</w:t>
            </w:r>
            <w:r w:rsidR="531F9A8E" w:rsidRPr="00F176B8">
              <w:rPr>
                <w:rFonts w:cs="Calibri"/>
                <w:color w:val="212133" w:themeColor="text1"/>
                <w:sz w:val="22"/>
                <w:szCs w:val="22"/>
              </w:rPr>
              <w:t>, DNs</w:t>
            </w:r>
          </w:p>
        </w:tc>
      </w:tr>
      <w:tr w:rsidR="002B7A89" w:rsidRPr="00246DAC" w14:paraId="31D97ACF" w14:textId="77777777" w:rsidTr="6C30A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il"/>
              <w:bottom w:val="single" w:sz="4" w:space="0" w:color="FFFFFF"/>
              <w:right w:val="single" w:sz="4" w:space="0" w:color="212133" w:themeColor="text2"/>
            </w:tcBorders>
            <w:shd w:val="clear" w:color="auto" w:fill="212133" w:themeFill="text2"/>
            <w:vAlign w:val="center"/>
          </w:tcPr>
          <w:p w14:paraId="6E494534" w14:textId="590E296C" w:rsidR="002B7A89" w:rsidRPr="0011248D" w:rsidRDefault="002B7A89" w:rsidP="002B7A89">
            <w:pPr>
              <w:jc w:val="right"/>
              <w:rPr>
                <w:rFonts w:cs="Calibri"/>
                <w:b w:val="0"/>
                <w:bCs w:val="0"/>
                <w:color w:val="FFFFFF"/>
                <w:szCs w:val="20"/>
              </w:rPr>
            </w:pPr>
            <w:r>
              <w:rPr>
                <w:rFonts w:cs="Calibri"/>
                <w:b w:val="0"/>
                <w:bCs w:val="0"/>
                <w:color w:val="FFFFFF"/>
                <w:szCs w:val="20"/>
              </w:rPr>
              <w:t>Other:</w:t>
            </w:r>
          </w:p>
        </w:tc>
        <w:tc>
          <w:tcPr>
            <w:tcW w:w="6263" w:type="dxa"/>
            <w:tcBorders>
              <w:left w:val="single" w:sz="4" w:space="0" w:color="212133" w:themeColor="text2"/>
              <w:right w:val="single" w:sz="4" w:space="0" w:color="212133" w:themeColor="text2"/>
            </w:tcBorders>
            <w:vAlign w:val="center"/>
          </w:tcPr>
          <w:p w14:paraId="0BF0D9A0" w14:textId="315BBFBD" w:rsidR="002B7A89" w:rsidRPr="00F176B8" w:rsidRDefault="009C6AF3" w:rsidP="002B7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33" w:themeColor="text1"/>
                <w:sz w:val="22"/>
                <w:szCs w:val="22"/>
              </w:rPr>
            </w:pPr>
            <w:r w:rsidRPr="00F176B8">
              <w:rPr>
                <w:color w:val="212133" w:themeColor="text1"/>
                <w:sz w:val="22"/>
                <w:szCs w:val="22"/>
              </w:rPr>
              <w:t>None</w:t>
            </w:r>
          </w:p>
        </w:tc>
      </w:tr>
    </w:tbl>
    <w:p w14:paraId="2B17FC73" w14:textId="77777777" w:rsidR="00A86D70" w:rsidRDefault="00A86D70" w:rsidP="00A86D70"/>
    <w:tbl>
      <w:tblPr>
        <w:tblStyle w:val="TableGrid"/>
        <w:tblW w:w="9117" w:type="dxa"/>
        <w:tblLook w:val="04A0" w:firstRow="1" w:lastRow="0" w:firstColumn="1" w:lastColumn="0" w:noHBand="0" w:noVBand="1"/>
      </w:tblPr>
      <w:tblGrid>
        <w:gridCol w:w="854"/>
        <w:gridCol w:w="1104"/>
        <w:gridCol w:w="1815"/>
        <w:gridCol w:w="3434"/>
        <w:gridCol w:w="1910"/>
      </w:tblGrid>
      <w:tr w:rsidR="009A217C" w14:paraId="62CE2B31" w14:textId="77777777" w:rsidTr="00FC0003">
        <w:trPr>
          <w:trHeight w:val="355"/>
        </w:trPr>
        <w:tc>
          <w:tcPr>
            <w:tcW w:w="9117" w:type="dxa"/>
            <w:gridSpan w:val="5"/>
            <w:shd w:val="clear" w:color="auto" w:fill="212133" w:themeFill="text2"/>
          </w:tcPr>
          <w:p w14:paraId="2EB14C70" w14:textId="557B5F8A" w:rsidR="009A217C" w:rsidRDefault="009A217C" w:rsidP="009A217C">
            <w:pPr>
              <w:jc w:val="center"/>
            </w:pPr>
            <w:r w:rsidRPr="00FC0003">
              <w:rPr>
                <w:color w:val="FFFFFF"/>
              </w:rPr>
              <w:t>Files</w:t>
            </w:r>
          </w:p>
        </w:tc>
      </w:tr>
      <w:tr w:rsidR="004709C9" w14:paraId="6A010B73" w14:textId="77777777" w:rsidTr="00265C45">
        <w:trPr>
          <w:trHeight w:val="373"/>
        </w:trPr>
        <w:tc>
          <w:tcPr>
            <w:tcW w:w="854" w:type="dxa"/>
            <w:shd w:val="clear" w:color="auto" w:fill="F5F7FF" w:themeFill="background1"/>
            <w:vAlign w:val="center"/>
          </w:tcPr>
          <w:p w14:paraId="1A5BF415" w14:textId="3C5725C4" w:rsidR="004709C9" w:rsidRPr="005E6A25" w:rsidRDefault="009A217C" w:rsidP="00F1534C">
            <w:pPr>
              <w:rPr>
                <w:sz w:val="22"/>
                <w:szCs w:val="22"/>
              </w:rPr>
            </w:pPr>
            <w:r w:rsidRPr="005E6A25">
              <w:rPr>
                <w:sz w:val="22"/>
                <w:szCs w:val="22"/>
              </w:rPr>
              <w:t>File</w:t>
            </w:r>
          </w:p>
        </w:tc>
        <w:tc>
          <w:tcPr>
            <w:tcW w:w="1104" w:type="dxa"/>
            <w:shd w:val="clear" w:color="auto" w:fill="F5F7FF" w:themeFill="background1"/>
            <w:vAlign w:val="center"/>
          </w:tcPr>
          <w:p w14:paraId="54AF9814" w14:textId="3DB77C64" w:rsidR="004709C9" w:rsidRPr="005E6A25" w:rsidRDefault="009A217C" w:rsidP="00F1534C">
            <w:pPr>
              <w:rPr>
                <w:sz w:val="22"/>
                <w:szCs w:val="22"/>
              </w:rPr>
            </w:pPr>
            <w:r w:rsidRPr="005E6A25">
              <w:rPr>
                <w:sz w:val="22"/>
                <w:szCs w:val="22"/>
              </w:rPr>
              <w:t>Parent Record</w:t>
            </w:r>
          </w:p>
        </w:tc>
        <w:tc>
          <w:tcPr>
            <w:tcW w:w="1815" w:type="dxa"/>
            <w:shd w:val="clear" w:color="auto" w:fill="F5F7FF" w:themeFill="background1"/>
            <w:vAlign w:val="center"/>
          </w:tcPr>
          <w:p w14:paraId="6F6A17EC" w14:textId="1A9793F9" w:rsidR="004709C9" w:rsidRPr="005E6A25" w:rsidRDefault="009A217C" w:rsidP="00F1534C">
            <w:pPr>
              <w:rPr>
                <w:sz w:val="22"/>
                <w:szCs w:val="22"/>
              </w:rPr>
            </w:pPr>
            <w:r w:rsidRPr="005E6A25">
              <w:rPr>
                <w:sz w:val="22"/>
                <w:szCs w:val="22"/>
              </w:rPr>
              <w:t>Record</w:t>
            </w:r>
          </w:p>
        </w:tc>
        <w:tc>
          <w:tcPr>
            <w:tcW w:w="3434" w:type="dxa"/>
            <w:shd w:val="clear" w:color="auto" w:fill="F5F7FF" w:themeFill="background1"/>
            <w:vAlign w:val="center"/>
          </w:tcPr>
          <w:p w14:paraId="54249EB6" w14:textId="63E5F864" w:rsidR="004709C9" w:rsidRPr="005E6A25" w:rsidRDefault="009A217C" w:rsidP="00F1534C">
            <w:pPr>
              <w:rPr>
                <w:sz w:val="22"/>
                <w:szCs w:val="22"/>
              </w:rPr>
            </w:pPr>
            <w:r w:rsidRPr="005E6A25">
              <w:rPr>
                <w:sz w:val="22"/>
                <w:szCs w:val="22"/>
              </w:rPr>
              <w:t>Data Attribute</w:t>
            </w:r>
          </w:p>
        </w:tc>
        <w:tc>
          <w:tcPr>
            <w:tcW w:w="1910" w:type="dxa"/>
            <w:shd w:val="clear" w:color="auto" w:fill="F5F7FF" w:themeFill="background1"/>
            <w:vAlign w:val="center"/>
          </w:tcPr>
          <w:p w14:paraId="1BE98E33" w14:textId="513E9E1E" w:rsidR="004709C9" w:rsidRPr="005E6A25" w:rsidRDefault="009A217C" w:rsidP="00F1534C">
            <w:pPr>
              <w:rPr>
                <w:sz w:val="22"/>
                <w:szCs w:val="22"/>
              </w:rPr>
            </w:pPr>
            <w:r w:rsidRPr="005E6A25">
              <w:rPr>
                <w:sz w:val="22"/>
                <w:szCs w:val="22"/>
              </w:rPr>
              <w:t>Hierarchy or Format Agreed</w:t>
            </w:r>
          </w:p>
        </w:tc>
      </w:tr>
      <w:tr w:rsidR="00385076" w:rsidRPr="00F176B8" w14:paraId="2CAB130C" w14:textId="77777777" w:rsidTr="00265C45">
        <w:trPr>
          <w:trHeight w:val="355"/>
        </w:trPr>
        <w:tc>
          <w:tcPr>
            <w:tcW w:w="854" w:type="dxa"/>
            <w:vAlign w:val="center"/>
          </w:tcPr>
          <w:p w14:paraId="45211B36" w14:textId="69B33DEE" w:rsidR="00385076" w:rsidRPr="005E6A25" w:rsidRDefault="00265C45" w:rsidP="0079567E">
            <w:pPr>
              <w:jc w:val="center"/>
              <w:rPr>
                <w:color w:val="212133" w:themeColor="text1"/>
                <w:sz w:val="22"/>
                <w:szCs w:val="22"/>
              </w:rPr>
            </w:pPr>
            <w:r w:rsidRPr="005E6A25">
              <w:rPr>
                <w:color w:val="212133" w:themeColor="text1"/>
                <w:sz w:val="22"/>
                <w:szCs w:val="22"/>
              </w:rPr>
              <w:t>None</w:t>
            </w:r>
          </w:p>
        </w:tc>
        <w:tc>
          <w:tcPr>
            <w:tcW w:w="1104" w:type="dxa"/>
            <w:vAlign w:val="center"/>
          </w:tcPr>
          <w:p w14:paraId="221DB7B1" w14:textId="4D1D21C6" w:rsidR="00385076" w:rsidRPr="005E6A25" w:rsidRDefault="00265C45" w:rsidP="0079567E">
            <w:pPr>
              <w:jc w:val="center"/>
              <w:rPr>
                <w:color w:val="212133" w:themeColor="text1"/>
                <w:sz w:val="22"/>
                <w:szCs w:val="22"/>
              </w:rPr>
            </w:pPr>
            <w:r w:rsidRPr="005E6A25">
              <w:rPr>
                <w:color w:val="212133" w:themeColor="text1"/>
                <w:sz w:val="22"/>
                <w:szCs w:val="22"/>
              </w:rPr>
              <w:t>None</w:t>
            </w:r>
          </w:p>
        </w:tc>
        <w:tc>
          <w:tcPr>
            <w:tcW w:w="1815" w:type="dxa"/>
            <w:vAlign w:val="center"/>
          </w:tcPr>
          <w:p w14:paraId="691CC94E" w14:textId="24F6B5D6" w:rsidR="00385076" w:rsidRPr="005E6A25" w:rsidRDefault="00265C45" w:rsidP="0079567E">
            <w:pPr>
              <w:jc w:val="center"/>
              <w:rPr>
                <w:color w:val="212133" w:themeColor="text1"/>
                <w:sz w:val="22"/>
                <w:szCs w:val="22"/>
              </w:rPr>
            </w:pPr>
            <w:r w:rsidRPr="005E6A25">
              <w:rPr>
                <w:color w:val="212133" w:themeColor="text1"/>
                <w:sz w:val="22"/>
                <w:szCs w:val="22"/>
              </w:rPr>
              <w:t>None</w:t>
            </w:r>
          </w:p>
        </w:tc>
        <w:tc>
          <w:tcPr>
            <w:tcW w:w="3434" w:type="dxa"/>
            <w:vAlign w:val="center"/>
          </w:tcPr>
          <w:p w14:paraId="1063A488" w14:textId="47E84C39" w:rsidR="005415ED" w:rsidRPr="005E6A25" w:rsidRDefault="00265C45" w:rsidP="0079567E">
            <w:pPr>
              <w:jc w:val="center"/>
              <w:rPr>
                <w:rFonts w:cs="Calibri"/>
                <w:color w:val="212133" w:themeColor="text1"/>
                <w:sz w:val="22"/>
                <w:szCs w:val="22"/>
              </w:rPr>
            </w:pPr>
            <w:r w:rsidRPr="005E6A25">
              <w:rPr>
                <w:rFonts w:cs="Calibri"/>
                <w:color w:val="212133" w:themeColor="text1"/>
                <w:sz w:val="22"/>
                <w:szCs w:val="22"/>
              </w:rPr>
              <w:t>None</w:t>
            </w:r>
          </w:p>
        </w:tc>
        <w:tc>
          <w:tcPr>
            <w:tcW w:w="1910" w:type="dxa"/>
            <w:vAlign w:val="center"/>
          </w:tcPr>
          <w:p w14:paraId="59ABBE29" w14:textId="56CC6003" w:rsidR="00385076" w:rsidRPr="005E6A25" w:rsidRDefault="00265C45" w:rsidP="0079567E">
            <w:pPr>
              <w:jc w:val="center"/>
              <w:rPr>
                <w:color w:val="212133" w:themeColor="text1"/>
                <w:sz w:val="22"/>
                <w:szCs w:val="22"/>
              </w:rPr>
            </w:pPr>
            <w:r w:rsidRPr="005E6A25">
              <w:rPr>
                <w:color w:val="212133" w:themeColor="text1"/>
                <w:sz w:val="22"/>
                <w:szCs w:val="22"/>
              </w:rPr>
              <w:t>None</w:t>
            </w:r>
          </w:p>
        </w:tc>
      </w:tr>
    </w:tbl>
    <w:p w14:paraId="06CAF948" w14:textId="67720E5C" w:rsidR="006F6423" w:rsidRPr="005E6A25" w:rsidRDefault="008D2C4B" w:rsidP="006F6423">
      <w:pPr>
        <w:pStyle w:val="Heading1"/>
        <w:rPr>
          <w:sz w:val="38"/>
          <w:szCs w:val="38"/>
        </w:rPr>
      </w:pPr>
      <w:r>
        <w:rPr>
          <w:sz w:val="38"/>
          <w:szCs w:val="38"/>
        </w:rPr>
        <w:lastRenderedPageBreak/>
        <w:t>C</w:t>
      </w:r>
      <w:r w:rsidR="009A217C" w:rsidRPr="005E6A25">
        <w:rPr>
          <w:sz w:val="38"/>
          <w:szCs w:val="38"/>
        </w:rPr>
        <w:t>hange Design Description</w:t>
      </w:r>
    </w:p>
    <w:tbl>
      <w:tblPr>
        <w:tblStyle w:val="ListTable3"/>
        <w:tblW w:w="9109" w:type="dxa"/>
        <w:tblLook w:val="0400" w:firstRow="0" w:lastRow="0" w:firstColumn="0" w:lastColumn="0" w:noHBand="0" w:noVBand="1"/>
      </w:tblPr>
      <w:tblGrid>
        <w:gridCol w:w="9109"/>
      </w:tblGrid>
      <w:tr w:rsidR="002704B7" w:rsidRPr="00246DAC" w14:paraId="6C8B482A" w14:textId="77777777" w:rsidTr="4971F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1"/>
        </w:trPr>
        <w:tc>
          <w:tcPr>
            <w:tcW w:w="91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BF96B8" w14:textId="5180CD18" w:rsidR="000F2544" w:rsidRPr="009B57EB" w:rsidRDefault="68DE40FA" w:rsidP="6C30AC4F">
            <w:pPr>
              <w:rPr>
                <w:b/>
                <w:bCs/>
                <w:color w:val="212133" w:themeColor="text1"/>
              </w:rPr>
            </w:pPr>
            <w:r w:rsidRPr="009B57EB">
              <w:rPr>
                <w:b/>
                <w:bCs/>
                <w:color w:val="212133" w:themeColor="text1"/>
              </w:rPr>
              <w:t xml:space="preserve">Change </w:t>
            </w:r>
            <w:r w:rsidR="6C492C28" w:rsidRPr="009B57EB">
              <w:rPr>
                <w:b/>
                <w:bCs/>
                <w:color w:val="212133" w:themeColor="text1"/>
              </w:rPr>
              <w:t>overview</w:t>
            </w:r>
            <w:r w:rsidR="3CA038E5" w:rsidRPr="009B57EB">
              <w:rPr>
                <w:b/>
                <w:bCs/>
                <w:color w:val="212133" w:themeColor="text1"/>
              </w:rPr>
              <w:t xml:space="preserve">: </w:t>
            </w:r>
          </w:p>
          <w:p w14:paraId="02398A1B" w14:textId="37C39DF5" w:rsidR="44DE8270" w:rsidRPr="002F405E" w:rsidRDefault="434192F7" w:rsidP="009B57EB">
            <w:pPr>
              <w:pStyle w:val="ListParagraph"/>
              <w:numPr>
                <w:ilvl w:val="0"/>
                <w:numId w:val="1"/>
              </w:numPr>
              <w:spacing w:line="259" w:lineRule="auto"/>
              <w:jc w:val="both"/>
              <w:rPr>
                <w:b/>
                <w:bCs/>
                <w:noProof/>
                <w:color w:val="auto"/>
                <w:sz w:val="22"/>
                <w:szCs w:val="22"/>
              </w:rPr>
            </w:pPr>
            <w:r w:rsidRPr="002F405E">
              <w:rPr>
                <w:noProof/>
                <w:color w:val="auto"/>
                <w:sz w:val="22"/>
                <w:szCs w:val="22"/>
              </w:rPr>
              <w:t>Functional change</w:t>
            </w:r>
            <w:r w:rsidR="005E6A25">
              <w:rPr>
                <w:noProof/>
                <w:color w:val="auto"/>
                <w:sz w:val="22"/>
                <w:szCs w:val="22"/>
              </w:rPr>
              <w:t>s</w:t>
            </w:r>
            <w:r w:rsidRPr="002F405E">
              <w:rPr>
                <w:noProof/>
                <w:color w:val="auto"/>
                <w:sz w:val="22"/>
                <w:szCs w:val="22"/>
              </w:rPr>
              <w:t xml:space="preserve"> </w:t>
            </w:r>
            <w:r w:rsidR="000743A3">
              <w:rPr>
                <w:noProof/>
                <w:color w:val="auto"/>
                <w:sz w:val="22"/>
                <w:szCs w:val="22"/>
              </w:rPr>
              <w:t>are required</w:t>
            </w:r>
            <w:r w:rsidR="000743A3" w:rsidRPr="002F405E">
              <w:rPr>
                <w:noProof/>
                <w:color w:val="auto"/>
                <w:sz w:val="22"/>
                <w:szCs w:val="22"/>
              </w:rPr>
              <w:t xml:space="preserve"> </w:t>
            </w:r>
            <w:r w:rsidRPr="002F405E">
              <w:rPr>
                <w:noProof/>
                <w:color w:val="auto"/>
                <w:sz w:val="22"/>
                <w:szCs w:val="22"/>
              </w:rPr>
              <w:t>to the Check to Check reconciliation pro</w:t>
            </w:r>
            <w:r w:rsidR="3BB22EC0" w:rsidRPr="002F405E">
              <w:rPr>
                <w:noProof/>
                <w:color w:val="auto"/>
                <w:sz w:val="22"/>
                <w:szCs w:val="22"/>
              </w:rPr>
              <w:t xml:space="preserve">cess </w:t>
            </w:r>
            <w:r w:rsidRPr="002F405E">
              <w:rPr>
                <w:noProof/>
                <w:color w:val="auto"/>
                <w:sz w:val="22"/>
                <w:szCs w:val="22"/>
              </w:rPr>
              <w:t>for Class</w:t>
            </w:r>
            <w:r w:rsidR="76E591F7" w:rsidRPr="002F405E">
              <w:rPr>
                <w:noProof/>
                <w:color w:val="auto"/>
                <w:sz w:val="22"/>
                <w:szCs w:val="22"/>
              </w:rPr>
              <w:t xml:space="preserve"> </w:t>
            </w:r>
            <w:r w:rsidRPr="002F405E">
              <w:rPr>
                <w:noProof/>
                <w:color w:val="auto"/>
                <w:sz w:val="22"/>
                <w:szCs w:val="22"/>
              </w:rPr>
              <w:t>3 &amp;</w:t>
            </w:r>
            <w:r w:rsidR="00072253">
              <w:rPr>
                <w:noProof/>
                <w:color w:val="auto"/>
                <w:sz w:val="22"/>
                <w:szCs w:val="22"/>
              </w:rPr>
              <w:t xml:space="preserve"> Class </w:t>
            </w:r>
            <w:r w:rsidRPr="002F405E">
              <w:rPr>
                <w:noProof/>
                <w:color w:val="auto"/>
                <w:sz w:val="22"/>
                <w:szCs w:val="22"/>
              </w:rPr>
              <w:t>4</w:t>
            </w:r>
            <w:r w:rsidR="767C1B06" w:rsidRPr="002F405E">
              <w:rPr>
                <w:noProof/>
                <w:color w:val="auto"/>
                <w:sz w:val="22"/>
                <w:szCs w:val="22"/>
              </w:rPr>
              <w:t xml:space="preserve"> MPRNs</w:t>
            </w:r>
            <w:r w:rsidRPr="002F405E">
              <w:rPr>
                <w:noProof/>
                <w:color w:val="auto"/>
                <w:sz w:val="22"/>
                <w:szCs w:val="22"/>
              </w:rPr>
              <w:t xml:space="preserve">, to utilise the </w:t>
            </w:r>
            <w:r w:rsidR="00A70E23">
              <w:rPr>
                <w:noProof/>
                <w:color w:val="auto"/>
                <w:sz w:val="22"/>
                <w:szCs w:val="22"/>
              </w:rPr>
              <w:t>latest</w:t>
            </w:r>
            <w:r w:rsidR="00A70E23" w:rsidRPr="002F405E">
              <w:rPr>
                <w:noProof/>
                <w:color w:val="auto"/>
                <w:sz w:val="22"/>
                <w:szCs w:val="22"/>
              </w:rPr>
              <w:t xml:space="preserve"> </w:t>
            </w:r>
            <w:r w:rsidRPr="002F405E">
              <w:rPr>
                <w:noProof/>
                <w:color w:val="auto"/>
                <w:sz w:val="22"/>
                <w:szCs w:val="22"/>
              </w:rPr>
              <w:t>prevailing volume and feed into reconciliation</w:t>
            </w:r>
            <w:r w:rsidR="4FE3CFB1" w:rsidRPr="002F405E">
              <w:rPr>
                <w:noProof/>
                <w:color w:val="auto"/>
                <w:sz w:val="22"/>
                <w:szCs w:val="22"/>
              </w:rPr>
              <w:t xml:space="preserve"> </w:t>
            </w:r>
            <w:r w:rsidRPr="002F405E">
              <w:rPr>
                <w:noProof/>
                <w:color w:val="auto"/>
                <w:sz w:val="22"/>
                <w:szCs w:val="22"/>
              </w:rPr>
              <w:t>billing</w:t>
            </w:r>
            <w:r w:rsidR="009D2366">
              <w:rPr>
                <w:noProof/>
                <w:color w:val="auto"/>
                <w:sz w:val="22"/>
                <w:szCs w:val="22"/>
              </w:rPr>
              <w:t xml:space="preserve"> and </w:t>
            </w:r>
            <w:r w:rsidR="00BB09A2">
              <w:rPr>
                <w:noProof/>
                <w:color w:val="auto"/>
                <w:sz w:val="22"/>
                <w:szCs w:val="22"/>
              </w:rPr>
              <w:t xml:space="preserve">amendment </w:t>
            </w:r>
            <w:r w:rsidR="005E6A25">
              <w:rPr>
                <w:noProof/>
                <w:color w:val="auto"/>
                <w:sz w:val="22"/>
                <w:szCs w:val="22"/>
              </w:rPr>
              <w:t>invoicing</w:t>
            </w:r>
            <w:r w:rsidR="000743A3">
              <w:rPr>
                <w:noProof/>
                <w:color w:val="auto"/>
                <w:sz w:val="22"/>
                <w:szCs w:val="22"/>
              </w:rPr>
              <w:t xml:space="preserve"> processes</w:t>
            </w:r>
            <w:r w:rsidR="005E6A25">
              <w:rPr>
                <w:noProof/>
                <w:color w:val="auto"/>
                <w:sz w:val="22"/>
                <w:szCs w:val="22"/>
              </w:rPr>
              <w:t>.</w:t>
            </w:r>
          </w:p>
          <w:p w14:paraId="41E38659" w14:textId="54E194F0" w:rsidR="6C30AC4F" w:rsidRPr="00F176B8" w:rsidRDefault="6C30AC4F" w:rsidP="6C30AC4F">
            <w:pPr>
              <w:ind w:left="274" w:hanging="274"/>
              <w:rPr>
                <w:rFonts w:asciiTheme="minorHAnsi" w:eastAsiaTheme="minorEastAsia" w:hAnsiTheme="minorHAnsi"/>
                <w:b/>
                <w:bCs/>
                <w:noProof/>
                <w:color w:val="212133" w:themeColor="text1"/>
              </w:rPr>
            </w:pPr>
          </w:p>
          <w:p w14:paraId="1AC5CD71" w14:textId="09A2CF2C" w:rsidR="3BA47BA4" w:rsidRPr="00F176B8" w:rsidRDefault="00633AB0" w:rsidP="6C30AC4F">
            <w:pPr>
              <w:spacing w:line="259" w:lineRule="auto"/>
              <w:rPr>
                <w:noProof/>
                <w:color w:val="212133" w:themeColor="text1"/>
              </w:rPr>
            </w:pPr>
            <w:r w:rsidRPr="009B57EB">
              <w:rPr>
                <w:b/>
                <w:bCs/>
                <w:noProof/>
                <w:color w:val="212133" w:themeColor="text1"/>
              </w:rPr>
              <w:t xml:space="preserve">Functional </w:t>
            </w:r>
            <w:r w:rsidR="3BA47BA4" w:rsidRPr="009B57EB">
              <w:rPr>
                <w:b/>
                <w:bCs/>
                <w:noProof/>
                <w:color w:val="212133" w:themeColor="text1"/>
              </w:rPr>
              <w:t>changes</w:t>
            </w:r>
            <w:r w:rsidRPr="009B57EB">
              <w:rPr>
                <w:b/>
                <w:bCs/>
                <w:noProof/>
                <w:color w:val="212133" w:themeColor="text1"/>
              </w:rPr>
              <w:t xml:space="preserve"> to Central Systems</w:t>
            </w:r>
            <w:r w:rsidR="3BA47BA4" w:rsidRPr="009B57EB">
              <w:rPr>
                <w:b/>
                <w:bCs/>
                <w:noProof/>
                <w:color w:val="212133" w:themeColor="text1"/>
              </w:rPr>
              <w:t>:</w:t>
            </w:r>
          </w:p>
          <w:p w14:paraId="1BDB8B2B" w14:textId="2D98619D" w:rsidR="007E3D74" w:rsidRPr="007E3D74" w:rsidRDefault="007E3D74" w:rsidP="009B57EB">
            <w:pPr>
              <w:pStyle w:val="ListParagraph"/>
              <w:numPr>
                <w:ilvl w:val="0"/>
                <w:numId w:val="1"/>
              </w:numPr>
              <w:spacing w:line="259" w:lineRule="auto"/>
              <w:jc w:val="both"/>
              <w:rPr>
                <w:b/>
                <w:bCs/>
                <w:noProof/>
                <w:color w:val="auto"/>
                <w:sz w:val="22"/>
                <w:szCs w:val="22"/>
              </w:rPr>
            </w:pPr>
            <w:r w:rsidRPr="007E3D74">
              <w:rPr>
                <w:noProof/>
                <w:color w:val="auto"/>
                <w:sz w:val="22"/>
                <w:szCs w:val="22"/>
              </w:rPr>
              <w:t xml:space="preserve">Enhancements </w:t>
            </w:r>
            <w:r w:rsidR="00824AF9">
              <w:rPr>
                <w:noProof/>
                <w:color w:val="auto"/>
                <w:sz w:val="22"/>
                <w:szCs w:val="22"/>
              </w:rPr>
              <w:t>to be made</w:t>
            </w:r>
            <w:r w:rsidRPr="007E3D74">
              <w:rPr>
                <w:noProof/>
                <w:color w:val="auto"/>
                <w:sz w:val="22"/>
                <w:szCs w:val="22"/>
              </w:rPr>
              <w:t xml:space="preserve"> to the Class 3 and Class 4 C2C reconciliation </w:t>
            </w:r>
            <w:r w:rsidR="00824AF9">
              <w:rPr>
                <w:noProof/>
                <w:color w:val="auto"/>
                <w:sz w:val="22"/>
                <w:szCs w:val="22"/>
              </w:rPr>
              <w:t>processes</w:t>
            </w:r>
            <w:r w:rsidRPr="007E3D74">
              <w:rPr>
                <w:noProof/>
                <w:color w:val="auto"/>
                <w:sz w:val="22"/>
                <w:szCs w:val="22"/>
              </w:rPr>
              <w:t>, to ensure they utilise the latest prevailing volume.</w:t>
            </w:r>
          </w:p>
          <w:p w14:paraId="317B22E2" w14:textId="1419CC84" w:rsidR="00CC6898" w:rsidRPr="0003162F" w:rsidRDefault="00824AF9" w:rsidP="009B57EB">
            <w:pPr>
              <w:pStyle w:val="ListParagraph"/>
              <w:numPr>
                <w:ilvl w:val="0"/>
                <w:numId w:val="1"/>
              </w:numPr>
              <w:spacing w:line="259" w:lineRule="auto"/>
              <w:jc w:val="both"/>
              <w:rPr>
                <w:b/>
                <w:bCs/>
                <w:noProof/>
                <w:color w:val="auto"/>
                <w:sz w:val="22"/>
                <w:szCs w:val="22"/>
              </w:rPr>
            </w:pPr>
            <w:r w:rsidRPr="4971F1F8">
              <w:rPr>
                <w:noProof/>
                <w:color w:val="auto"/>
                <w:sz w:val="22"/>
                <w:szCs w:val="22"/>
              </w:rPr>
              <w:t>In ad</w:t>
            </w:r>
            <w:r w:rsidR="52283A18" w:rsidRPr="4971F1F8">
              <w:rPr>
                <w:noProof/>
                <w:color w:val="auto"/>
                <w:sz w:val="22"/>
                <w:szCs w:val="22"/>
              </w:rPr>
              <w:t>d</w:t>
            </w:r>
            <w:r w:rsidRPr="4971F1F8">
              <w:rPr>
                <w:noProof/>
                <w:color w:val="auto"/>
                <w:sz w:val="22"/>
                <w:szCs w:val="22"/>
              </w:rPr>
              <w:t>ition</w:t>
            </w:r>
            <w:r w:rsidR="007E3D74" w:rsidRPr="4971F1F8">
              <w:rPr>
                <w:noProof/>
                <w:color w:val="auto"/>
                <w:sz w:val="22"/>
                <w:szCs w:val="22"/>
              </w:rPr>
              <w:t xml:space="preserve">, the Class 3 and Class 4 C2C reconciliation </w:t>
            </w:r>
            <w:r w:rsidR="00CC6898" w:rsidRPr="4971F1F8">
              <w:rPr>
                <w:noProof/>
                <w:color w:val="auto"/>
                <w:sz w:val="22"/>
                <w:szCs w:val="22"/>
              </w:rPr>
              <w:t xml:space="preserve">process </w:t>
            </w:r>
            <w:r w:rsidR="007E3D74" w:rsidRPr="4971F1F8">
              <w:rPr>
                <w:noProof/>
                <w:color w:val="auto"/>
                <w:sz w:val="22"/>
                <w:szCs w:val="22"/>
              </w:rPr>
              <w:t>will be updated to calculate a revised reconciliation factor across the full C2C period, based on the latest prevailing volume.</w:t>
            </w:r>
          </w:p>
          <w:p w14:paraId="5076AD16" w14:textId="240C7C40" w:rsidR="007E3D74" w:rsidRPr="007E3D74" w:rsidRDefault="006F3E93" w:rsidP="005F554E">
            <w:pPr>
              <w:pStyle w:val="ListParagraph"/>
              <w:numPr>
                <w:ilvl w:val="1"/>
                <w:numId w:val="1"/>
              </w:numPr>
              <w:spacing w:line="259" w:lineRule="auto"/>
              <w:jc w:val="both"/>
              <w:rPr>
                <w:b/>
                <w:bCs/>
                <w:noProof/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t>Where the actual prevailing volume is zero,</w:t>
            </w:r>
            <w:r w:rsidR="00684594">
              <w:rPr>
                <w:noProof/>
                <w:color w:val="auto"/>
                <w:sz w:val="22"/>
                <w:szCs w:val="22"/>
              </w:rPr>
              <w:t xml:space="preserve"> </w:t>
            </w:r>
            <w:r w:rsidR="00CC6898">
              <w:rPr>
                <w:noProof/>
                <w:color w:val="auto"/>
                <w:sz w:val="22"/>
                <w:szCs w:val="22"/>
              </w:rPr>
              <w:t xml:space="preserve">the </w:t>
            </w:r>
            <w:r w:rsidR="00684594">
              <w:rPr>
                <w:noProof/>
                <w:color w:val="auto"/>
                <w:sz w:val="22"/>
                <w:szCs w:val="22"/>
              </w:rPr>
              <w:t>deemed volume will be used</w:t>
            </w:r>
            <w:r w:rsidR="002C568E">
              <w:rPr>
                <w:noProof/>
                <w:color w:val="auto"/>
                <w:sz w:val="22"/>
                <w:szCs w:val="22"/>
              </w:rPr>
              <w:t>, in this calculation,</w:t>
            </w:r>
            <w:r w:rsidR="00684594">
              <w:rPr>
                <w:noProof/>
                <w:color w:val="auto"/>
                <w:sz w:val="22"/>
                <w:szCs w:val="22"/>
              </w:rPr>
              <w:t xml:space="preserve"> </w:t>
            </w:r>
            <w:r w:rsidR="00B46080">
              <w:rPr>
                <w:noProof/>
                <w:color w:val="auto"/>
                <w:sz w:val="22"/>
                <w:szCs w:val="22"/>
              </w:rPr>
              <w:t>for the relevant period</w:t>
            </w:r>
            <w:r w:rsidR="00CC6898">
              <w:rPr>
                <w:noProof/>
                <w:color w:val="auto"/>
                <w:sz w:val="22"/>
                <w:szCs w:val="22"/>
              </w:rPr>
              <w:t>. This is</w:t>
            </w:r>
            <w:r w:rsidR="00B46080">
              <w:rPr>
                <w:noProof/>
                <w:color w:val="auto"/>
                <w:sz w:val="22"/>
                <w:szCs w:val="22"/>
              </w:rPr>
              <w:t xml:space="preserve"> </w:t>
            </w:r>
            <w:r w:rsidR="00CC6898">
              <w:rPr>
                <w:noProof/>
                <w:color w:val="auto"/>
                <w:sz w:val="22"/>
                <w:szCs w:val="22"/>
              </w:rPr>
              <w:t>in line with</w:t>
            </w:r>
            <w:r w:rsidR="00684594">
              <w:rPr>
                <w:noProof/>
                <w:color w:val="auto"/>
                <w:sz w:val="22"/>
                <w:szCs w:val="22"/>
              </w:rPr>
              <w:t xml:space="preserve"> </w:t>
            </w:r>
            <w:r w:rsidR="002B114A">
              <w:rPr>
                <w:noProof/>
                <w:color w:val="auto"/>
                <w:sz w:val="22"/>
                <w:szCs w:val="22"/>
              </w:rPr>
              <w:t xml:space="preserve">existing </w:t>
            </w:r>
            <w:r>
              <w:rPr>
                <w:noProof/>
                <w:color w:val="auto"/>
                <w:sz w:val="22"/>
                <w:szCs w:val="22"/>
              </w:rPr>
              <w:t xml:space="preserve">BAU </w:t>
            </w:r>
            <w:r w:rsidR="00332DE9">
              <w:rPr>
                <w:noProof/>
                <w:color w:val="auto"/>
                <w:sz w:val="22"/>
                <w:szCs w:val="22"/>
              </w:rPr>
              <w:t>r</w:t>
            </w:r>
            <w:r>
              <w:rPr>
                <w:noProof/>
                <w:color w:val="auto"/>
                <w:sz w:val="22"/>
                <w:szCs w:val="22"/>
              </w:rPr>
              <w:t xml:space="preserve">ules implemented as part of </w:t>
            </w:r>
            <w:hyperlink r:id="rId16" w:history="1">
              <w:r w:rsidRPr="004F6B77">
                <w:rPr>
                  <w:rStyle w:val="Hyperlink"/>
                  <w:noProof/>
                  <w:sz w:val="22"/>
                  <w:szCs w:val="22"/>
                </w:rPr>
                <w:t>XRN5007</w:t>
              </w:r>
              <w:r w:rsidR="001F1AA6" w:rsidRPr="004F6B77">
                <w:rPr>
                  <w:rStyle w:val="Hyperlink"/>
                  <w:noProof/>
                  <w:sz w:val="22"/>
                  <w:szCs w:val="22"/>
                </w:rPr>
                <w:t xml:space="preserve"> - Correction in the Reconciliation process where the volume is zero</w:t>
              </w:r>
            </w:hyperlink>
            <w:r w:rsidR="00684594">
              <w:rPr>
                <w:noProof/>
                <w:color w:val="auto"/>
                <w:sz w:val="22"/>
                <w:szCs w:val="22"/>
              </w:rPr>
              <w:t>.</w:t>
            </w:r>
            <w:r>
              <w:rPr>
                <w:noProof/>
                <w:color w:val="auto"/>
                <w:sz w:val="22"/>
                <w:szCs w:val="22"/>
              </w:rPr>
              <w:t xml:space="preserve"> </w:t>
            </w:r>
          </w:p>
          <w:p w14:paraId="09992C8A" w14:textId="77777777" w:rsidR="00AA6122" w:rsidRPr="00443158" w:rsidRDefault="007E3D74" w:rsidP="005F554E">
            <w:pPr>
              <w:pStyle w:val="ListParagraph"/>
              <w:numPr>
                <w:ilvl w:val="0"/>
                <w:numId w:val="1"/>
              </w:numPr>
              <w:spacing w:line="259" w:lineRule="auto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7E3D74">
              <w:rPr>
                <w:noProof/>
                <w:color w:val="auto"/>
                <w:sz w:val="22"/>
                <w:szCs w:val="22"/>
              </w:rPr>
              <w:t>As a result of the</w:t>
            </w:r>
            <w:r w:rsidR="002B114A">
              <w:rPr>
                <w:noProof/>
                <w:color w:val="auto"/>
                <w:sz w:val="22"/>
                <w:szCs w:val="22"/>
              </w:rPr>
              <w:t xml:space="preserve"> above</w:t>
            </w:r>
            <w:r w:rsidRPr="007E3D74">
              <w:rPr>
                <w:noProof/>
                <w:color w:val="auto"/>
                <w:sz w:val="22"/>
                <w:szCs w:val="22"/>
              </w:rPr>
              <w:t xml:space="preserve"> changes, the </w:t>
            </w:r>
            <w:r w:rsidR="000C2400">
              <w:rPr>
                <w:noProof/>
                <w:color w:val="auto"/>
                <w:sz w:val="22"/>
                <w:szCs w:val="22"/>
              </w:rPr>
              <w:t xml:space="preserve">correct </w:t>
            </w:r>
            <w:r w:rsidRPr="007E3D74">
              <w:rPr>
                <w:noProof/>
                <w:color w:val="auto"/>
                <w:sz w:val="22"/>
                <w:szCs w:val="22"/>
              </w:rPr>
              <w:t xml:space="preserve">outputs from the C2C reconciliation process will feed into the Reconciliation </w:t>
            </w:r>
            <w:r w:rsidR="00206FF6">
              <w:rPr>
                <w:noProof/>
                <w:color w:val="auto"/>
                <w:sz w:val="22"/>
                <w:szCs w:val="22"/>
              </w:rPr>
              <w:t>b</w:t>
            </w:r>
            <w:r w:rsidRPr="007E3D74">
              <w:rPr>
                <w:noProof/>
                <w:color w:val="auto"/>
                <w:sz w:val="22"/>
                <w:szCs w:val="22"/>
              </w:rPr>
              <w:t>illing calculations</w:t>
            </w:r>
            <w:r w:rsidR="00206FF6">
              <w:rPr>
                <w:noProof/>
                <w:color w:val="auto"/>
                <w:sz w:val="22"/>
                <w:szCs w:val="22"/>
              </w:rPr>
              <w:t xml:space="preserve"> </w:t>
            </w:r>
            <w:r w:rsidR="000C2400">
              <w:rPr>
                <w:noProof/>
                <w:color w:val="auto"/>
                <w:sz w:val="22"/>
                <w:szCs w:val="22"/>
              </w:rPr>
              <w:t xml:space="preserve">as per </w:t>
            </w:r>
            <w:r w:rsidR="000C2400" w:rsidRPr="00443158">
              <w:rPr>
                <w:noProof/>
                <w:color w:val="auto"/>
                <w:sz w:val="22"/>
                <w:szCs w:val="22"/>
              </w:rPr>
              <w:t xml:space="preserve">the </w:t>
            </w:r>
            <w:r w:rsidR="00626490" w:rsidRPr="00443158">
              <w:rPr>
                <w:noProof/>
                <w:color w:val="auto"/>
                <w:sz w:val="22"/>
                <w:szCs w:val="22"/>
              </w:rPr>
              <w:t xml:space="preserve">existing </w:t>
            </w:r>
            <w:r w:rsidR="000C2400" w:rsidRPr="00443158">
              <w:rPr>
                <w:noProof/>
                <w:color w:val="auto"/>
                <w:sz w:val="22"/>
                <w:szCs w:val="22"/>
              </w:rPr>
              <w:t xml:space="preserve">BAU rules </w:t>
            </w:r>
            <w:r w:rsidR="00206FF6" w:rsidRPr="00443158">
              <w:rPr>
                <w:noProof/>
                <w:color w:val="auto"/>
                <w:sz w:val="22"/>
                <w:szCs w:val="22"/>
              </w:rPr>
              <w:t>for</w:t>
            </w:r>
            <w:r w:rsidRPr="00443158">
              <w:rPr>
                <w:noProof/>
                <w:color w:val="auto"/>
                <w:sz w:val="22"/>
                <w:szCs w:val="22"/>
              </w:rPr>
              <w:t xml:space="preserve"> determining the charges that are invoiced through the monthly amendments invoice.</w:t>
            </w:r>
          </w:p>
          <w:p w14:paraId="7C6F06B0" w14:textId="77777777" w:rsidR="002C568E" w:rsidRPr="00443158" w:rsidRDefault="002C568E" w:rsidP="002C568E">
            <w:pPr>
              <w:spacing w:line="259" w:lineRule="auto"/>
              <w:rPr>
                <w:b/>
                <w:bCs/>
                <w:color w:val="auto"/>
                <w:sz w:val="22"/>
                <w:szCs w:val="22"/>
              </w:rPr>
            </w:pPr>
          </w:p>
          <w:p w14:paraId="6C3947FB" w14:textId="349E5DAF" w:rsidR="002C568E" w:rsidRPr="0003162F" w:rsidRDefault="002C568E" w:rsidP="0003162F">
            <w:pPr>
              <w:spacing w:line="259" w:lineRule="auto"/>
              <w:jc w:val="both"/>
              <w:rPr>
                <w:color w:val="auto"/>
                <w:sz w:val="22"/>
                <w:szCs w:val="22"/>
              </w:rPr>
            </w:pPr>
            <w:r w:rsidRPr="00443158">
              <w:rPr>
                <w:color w:val="auto"/>
                <w:sz w:val="22"/>
                <w:szCs w:val="22"/>
              </w:rPr>
              <w:t xml:space="preserve">For the avoidance of doubt, no </w:t>
            </w:r>
            <w:r w:rsidR="003B0875" w:rsidRPr="00443158">
              <w:rPr>
                <w:color w:val="auto"/>
                <w:sz w:val="22"/>
                <w:szCs w:val="22"/>
              </w:rPr>
              <w:t xml:space="preserve">customer changes are believed to be required i.e. </w:t>
            </w:r>
            <w:r w:rsidR="00437ADF" w:rsidRPr="00443158">
              <w:rPr>
                <w:color w:val="auto"/>
                <w:sz w:val="22"/>
                <w:szCs w:val="22"/>
              </w:rPr>
              <w:t>file formats remain unchanged</w:t>
            </w:r>
            <w:r w:rsidR="00437ADF" w:rsidRPr="0003162F">
              <w:rPr>
                <w:color w:val="auto"/>
                <w:sz w:val="22"/>
                <w:szCs w:val="22"/>
              </w:rPr>
              <w:t xml:space="preserve">. However, </w:t>
            </w:r>
            <w:r w:rsidR="00DA4171" w:rsidRPr="0003162F">
              <w:rPr>
                <w:color w:val="auto"/>
                <w:sz w:val="22"/>
                <w:szCs w:val="22"/>
              </w:rPr>
              <w:t>customers are encouraged to review any potentially impacted process to ratify this view.</w:t>
            </w:r>
          </w:p>
        </w:tc>
      </w:tr>
    </w:tbl>
    <w:p w14:paraId="5E46FEA3" w14:textId="2E843A6B" w:rsidR="004A0AA0" w:rsidRDefault="00216A8A" w:rsidP="00A86D70">
      <w:r>
        <w:t>l</w:t>
      </w:r>
    </w:p>
    <w:p w14:paraId="363CE62E" w14:textId="104A418C" w:rsidR="00EF01EF" w:rsidRDefault="00EF01EF" w:rsidP="00EF2F84">
      <w:pPr>
        <w:rPr>
          <w:color w:val="6680FF" w:themeColor="accent2"/>
          <w:sz w:val="40"/>
          <w:szCs w:val="40"/>
        </w:rPr>
      </w:pPr>
      <w:r>
        <w:rPr>
          <w:color w:val="6680FF" w:themeColor="accent2"/>
          <w:sz w:val="40"/>
          <w:szCs w:val="40"/>
        </w:rPr>
        <w:t>Associated Changes</w:t>
      </w:r>
    </w:p>
    <w:tbl>
      <w:tblPr>
        <w:tblStyle w:val="ListTable3"/>
        <w:tblW w:w="9093" w:type="dxa"/>
        <w:tblLook w:val="0480" w:firstRow="0" w:lastRow="0" w:firstColumn="1" w:lastColumn="0" w:noHBand="0" w:noVBand="1"/>
      </w:tblPr>
      <w:tblGrid>
        <w:gridCol w:w="2830"/>
        <w:gridCol w:w="6263"/>
      </w:tblGrid>
      <w:tr w:rsidR="00EF01EF" w:rsidRPr="00CE732A" w14:paraId="3DC07315" w14:textId="77777777" w:rsidTr="00DE1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49B70FE7" w14:textId="23E7565E" w:rsidR="00EF01EF" w:rsidRPr="00CE732A" w:rsidRDefault="00EF01EF">
            <w:pPr>
              <w:jc w:val="right"/>
              <w:rPr>
                <w:b w:val="0"/>
                <w:bCs w:val="0"/>
                <w:color w:val="FFFFFF"/>
              </w:rPr>
            </w:pPr>
            <w:r w:rsidRPr="00EF01EF">
              <w:rPr>
                <w:b w:val="0"/>
                <w:bCs w:val="0"/>
                <w:color w:val="FFFFFF"/>
              </w:rPr>
              <w:t>Associated Change(s) and Title(s)</w:t>
            </w:r>
            <w:r>
              <w:rPr>
                <w:b w:val="0"/>
                <w:bCs w:val="0"/>
                <w:color w:val="FFFFFF"/>
              </w:rPr>
              <w:t>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420EA891" w14:textId="74453F63" w:rsidR="004B44D7" w:rsidRDefault="004B44D7" w:rsidP="008C5D43">
            <w:pPr>
              <w:tabs>
                <w:tab w:val="left" w:pos="8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12133" w:themeColor="text1"/>
                <w:sz w:val="22"/>
                <w:szCs w:val="22"/>
              </w:rPr>
            </w:pPr>
          </w:p>
          <w:p w14:paraId="4A3118AF" w14:textId="02490110" w:rsidR="004B44D7" w:rsidRDefault="004B44D7" w:rsidP="004B44D7">
            <w:pPr>
              <w:tabs>
                <w:tab w:val="left" w:pos="8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33" w:themeColor="text1"/>
                <w:sz w:val="22"/>
                <w:szCs w:val="22"/>
              </w:rPr>
            </w:pPr>
            <w:hyperlink r:id="rId17" w:history="1">
              <w:r w:rsidRPr="00443158">
                <w:rPr>
                  <w:rStyle w:val="Hyperlink"/>
                  <w:sz w:val="22"/>
                  <w:szCs w:val="22"/>
                </w:rPr>
                <w:t>XRN6081</w:t>
              </w:r>
              <w:r w:rsidRPr="004B44D7">
                <w:rPr>
                  <w:rStyle w:val="Hyperlink"/>
                  <w:sz w:val="22"/>
                  <w:szCs w:val="22"/>
                </w:rPr>
                <w:t xml:space="preserve"> - </w:t>
              </w:r>
              <w:r w:rsidRPr="00443158">
                <w:rPr>
                  <w:rStyle w:val="Hyperlink"/>
                  <w:sz w:val="22"/>
                  <w:szCs w:val="22"/>
                </w:rPr>
                <w:t>Meter Read Service Improvements</w:t>
              </w:r>
            </w:hyperlink>
          </w:p>
          <w:p w14:paraId="45C52E09" w14:textId="77777777" w:rsidR="004B44D7" w:rsidRPr="00443158" w:rsidRDefault="004B44D7" w:rsidP="004B44D7">
            <w:pPr>
              <w:tabs>
                <w:tab w:val="left" w:pos="8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33" w:themeColor="text1"/>
                <w:sz w:val="22"/>
                <w:szCs w:val="22"/>
              </w:rPr>
            </w:pPr>
          </w:p>
          <w:p w14:paraId="4FACE255" w14:textId="3AF7A992" w:rsidR="00EF01EF" w:rsidRDefault="00AE0B2B" w:rsidP="008C5D43">
            <w:pPr>
              <w:tabs>
                <w:tab w:val="left" w:pos="8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33" w:themeColor="text1"/>
                <w:sz w:val="22"/>
                <w:szCs w:val="22"/>
              </w:rPr>
            </w:pPr>
            <w:hyperlink r:id="rId18" w:history="1">
              <w:r w:rsidRPr="004B44D7">
                <w:rPr>
                  <w:rStyle w:val="Hyperlink"/>
                  <w:sz w:val="22"/>
                  <w:szCs w:val="22"/>
                </w:rPr>
                <w:t>XRN6081.A</w:t>
              </w:r>
              <w:r w:rsidR="00FD7C23" w:rsidRPr="004B44D7">
                <w:rPr>
                  <w:rStyle w:val="Hyperlink"/>
                  <w:sz w:val="22"/>
                  <w:szCs w:val="22"/>
                </w:rPr>
                <w:t xml:space="preserve"> - Fix Historic NDM Check to Check Reconciliation Periods - Tactical Solution.</w:t>
              </w:r>
            </w:hyperlink>
          </w:p>
          <w:p w14:paraId="5DF5E9C5" w14:textId="77777777" w:rsidR="004B44D7" w:rsidRDefault="004B44D7" w:rsidP="008C5D43">
            <w:pPr>
              <w:tabs>
                <w:tab w:val="left" w:pos="8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33" w:themeColor="text1"/>
                <w:sz w:val="22"/>
                <w:szCs w:val="22"/>
              </w:rPr>
            </w:pPr>
          </w:p>
          <w:p w14:paraId="371EA07E" w14:textId="77777777" w:rsidR="00301C9B" w:rsidRDefault="00FC5935" w:rsidP="00FC5935">
            <w:pPr>
              <w:tabs>
                <w:tab w:val="left" w:pos="8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33" w:themeColor="text1"/>
                <w:sz w:val="22"/>
                <w:szCs w:val="22"/>
              </w:rPr>
            </w:pPr>
            <w:hyperlink r:id="rId19" w:history="1">
              <w:r w:rsidRPr="00FC5935">
                <w:rPr>
                  <w:rStyle w:val="Hyperlink"/>
                  <w:sz w:val="22"/>
                  <w:szCs w:val="22"/>
                </w:rPr>
                <w:t>XRN6065 - Minor Release 16</w:t>
              </w:r>
            </w:hyperlink>
          </w:p>
          <w:p w14:paraId="0EE9E344" w14:textId="2AE652EF" w:rsidR="00443158" w:rsidRPr="008C5D43" w:rsidRDefault="00443158" w:rsidP="00FC5935">
            <w:pPr>
              <w:tabs>
                <w:tab w:val="left" w:pos="8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lang w:val="en-US"/>
              </w:rPr>
            </w:pPr>
          </w:p>
        </w:tc>
      </w:tr>
    </w:tbl>
    <w:p w14:paraId="0D92CF33" w14:textId="77777777" w:rsidR="00F401BA" w:rsidRDefault="00F401BA" w:rsidP="00A36380">
      <w:pPr>
        <w:rPr>
          <w:color w:val="6680FF" w:themeColor="accent2"/>
          <w:sz w:val="40"/>
          <w:szCs w:val="40"/>
        </w:rPr>
      </w:pPr>
    </w:p>
    <w:p w14:paraId="56B50CD2" w14:textId="5F63AA8D" w:rsidR="00A36380" w:rsidRDefault="00A36380" w:rsidP="00A36380">
      <w:pPr>
        <w:rPr>
          <w:color w:val="6680FF" w:themeColor="accent2"/>
          <w:sz w:val="40"/>
          <w:szCs w:val="40"/>
        </w:rPr>
      </w:pPr>
      <w:r>
        <w:rPr>
          <w:color w:val="6680FF" w:themeColor="accent2"/>
          <w:sz w:val="40"/>
          <w:szCs w:val="40"/>
        </w:rPr>
        <w:t>DSG</w:t>
      </w:r>
    </w:p>
    <w:tbl>
      <w:tblPr>
        <w:tblStyle w:val="ListTable3"/>
        <w:tblW w:w="9093" w:type="dxa"/>
        <w:tblLook w:val="0480" w:firstRow="0" w:lastRow="0" w:firstColumn="1" w:lastColumn="0" w:noHBand="0" w:noVBand="1"/>
      </w:tblPr>
      <w:tblGrid>
        <w:gridCol w:w="2830"/>
        <w:gridCol w:w="6263"/>
      </w:tblGrid>
      <w:tr w:rsidR="00A36380" w:rsidRPr="00CE732A" w14:paraId="07AF2133" w14:textId="77777777" w:rsidTr="00DE1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FFFFFF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16DF752C" w14:textId="7000DD77" w:rsidR="00A36380" w:rsidRPr="00CE732A" w:rsidRDefault="00A36380">
            <w:pPr>
              <w:jc w:val="right"/>
              <w:rPr>
                <w:b w:val="0"/>
                <w:bCs w:val="0"/>
                <w:color w:val="FFFFFF"/>
              </w:rPr>
            </w:pPr>
            <w:r>
              <w:rPr>
                <w:b w:val="0"/>
                <w:bCs w:val="0"/>
                <w:color w:val="FFFFFF"/>
              </w:rPr>
              <w:t>Target DSG Discussion Date: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159EC9C4" w14:textId="542D3B93" w:rsidR="00A36380" w:rsidRPr="005356A8" w:rsidRDefault="008D053C" w:rsidP="00D16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A23351">
              <w:rPr>
                <w:color w:val="auto"/>
              </w:rPr>
              <w:t>26</w:t>
            </w:r>
            <w:r w:rsidRPr="00A23351">
              <w:rPr>
                <w:color w:val="auto"/>
                <w:vertAlign w:val="superscript"/>
              </w:rPr>
              <w:t>th</w:t>
            </w:r>
            <w:r w:rsidR="0074733E">
              <w:rPr>
                <w:color w:val="auto"/>
              </w:rPr>
              <w:t xml:space="preserve"> </w:t>
            </w:r>
            <w:r w:rsidRPr="00A23351">
              <w:rPr>
                <w:color w:val="auto"/>
              </w:rPr>
              <w:t>May 2026</w:t>
            </w:r>
          </w:p>
        </w:tc>
      </w:tr>
      <w:tr w:rsidR="00020C0B" w:rsidRPr="00CE732A" w14:paraId="40D7DA35" w14:textId="77777777" w:rsidTr="00DE13F2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FFFFF"/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165E6BC1" w14:textId="5F9303F4" w:rsidR="00020C0B" w:rsidRPr="00A36380" w:rsidRDefault="00020C0B" w:rsidP="00020C0B">
            <w:pPr>
              <w:jc w:val="right"/>
              <w:rPr>
                <w:b w:val="0"/>
                <w:bCs w:val="0"/>
                <w:color w:val="FFFFFF"/>
              </w:rPr>
            </w:pPr>
            <w:r w:rsidRPr="00A36380">
              <w:rPr>
                <w:b w:val="0"/>
                <w:bCs w:val="0"/>
                <w:color w:val="FFFFFF"/>
              </w:rPr>
              <w:t>Any further information: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3F587D9E" w14:textId="1348B577" w:rsidR="00020C0B" w:rsidRPr="00A23351" w:rsidRDefault="004A6572" w:rsidP="00020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23351">
              <w:rPr>
                <w:color w:val="auto"/>
              </w:rPr>
              <w:t>To be presented at DSG for customer review and discussion</w:t>
            </w:r>
          </w:p>
        </w:tc>
      </w:tr>
    </w:tbl>
    <w:p w14:paraId="49F7E4F2" w14:textId="77777777" w:rsidR="00A36380" w:rsidRDefault="00A36380" w:rsidP="00A36380">
      <w:pPr>
        <w:rPr>
          <w:color w:val="6680FF" w:themeColor="accent2"/>
          <w:sz w:val="40"/>
          <w:szCs w:val="40"/>
        </w:rPr>
      </w:pPr>
    </w:p>
    <w:p w14:paraId="37D02BFA" w14:textId="42CCCCA9" w:rsidR="00A36380" w:rsidRDefault="00A36380" w:rsidP="00A36380">
      <w:pPr>
        <w:rPr>
          <w:color w:val="6680FF" w:themeColor="accent2"/>
          <w:sz w:val="40"/>
          <w:szCs w:val="40"/>
        </w:rPr>
      </w:pPr>
      <w:r>
        <w:rPr>
          <w:color w:val="6680FF" w:themeColor="accent2"/>
          <w:sz w:val="40"/>
          <w:szCs w:val="40"/>
        </w:rPr>
        <w:lastRenderedPageBreak/>
        <w:t>Implementation</w:t>
      </w:r>
    </w:p>
    <w:tbl>
      <w:tblPr>
        <w:tblStyle w:val="ListTable3"/>
        <w:tblW w:w="9093" w:type="dxa"/>
        <w:tblLook w:val="0480" w:firstRow="0" w:lastRow="0" w:firstColumn="1" w:lastColumn="0" w:noHBand="0" w:noVBand="1"/>
      </w:tblPr>
      <w:tblGrid>
        <w:gridCol w:w="2830"/>
        <w:gridCol w:w="6263"/>
      </w:tblGrid>
      <w:tr w:rsidR="008477AA" w:rsidRPr="00CE732A" w14:paraId="0AF1A40B" w14:textId="77777777" w:rsidTr="00DE1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FFFFFF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4833D968" w14:textId="5C5A768F" w:rsidR="008477AA" w:rsidRPr="004859CC" w:rsidRDefault="008477AA" w:rsidP="008477AA">
            <w:pPr>
              <w:jc w:val="right"/>
              <w:rPr>
                <w:b w:val="0"/>
                <w:bCs w:val="0"/>
                <w:color w:val="FFFFFF"/>
              </w:rPr>
            </w:pPr>
            <w:r w:rsidRPr="004859CC">
              <w:rPr>
                <w:b w:val="0"/>
                <w:bCs w:val="0"/>
                <w:color w:val="FFFFFF"/>
              </w:rPr>
              <w:t>Target Release: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08283E7B" w14:textId="59E06A6B" w:rsidR="008477AA" w:rsidRPr="005356A8" w:rsidRDefault="003D082D" w:rsidP="00D16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A23351">
              <w:rPr>
                <w:color w:val="auto"/>
              </w:rPr>
              <w:t>No</w:t>
            </w:r>
            <w:r w:rsidR="00995450" w:rsidRPr="00A23351">
              <w:rPr>
                <w:color w:val="auto"/>
              </w:rPr>
              <w:t>vember 2026 Major Release</w:t>
            </w:r>
          </w:p>
        </w:tc>
      </w:tr>
      <w:tr w:rsidR="00531F01" w:rsidRPr="00CE732A" w14:paraId="28AB5166" w14:textId="77777777" w:rsidTr="00DE13F2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FFFFF"/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732EE5AD" w14:textId="6807B19B" w:rsidR="00531F01" w:rsidRPr="008477AA" w:rsidRDefault="00531F01" w:rsidP="00531F01">
            <w:pPr>
              <w:jc w:val="right"/>
              <w:rPr>
                <w:b w:val="0"/>
                <w:bCs w:val="0"/>
                <w:color w:val="FFFFFF"/>
              </w:rPr>
            </w:pPr>
            <w:r w:rsidRPr="008477AA">
              <w:rPr>
                <w:b w:val="0"/>
                <w:bCs w:val="0"/>
                <w:color w:val="FFFFFF"/>
              </w:rPr>
              <w:t>Status: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692E1A14" w14:textId="31C49D4E" w:rsidR="00531F01" w:rsidRPr="00197D67" w:rsidRDefault="004A6572" w:rsidP="0053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F245F">
              <w:rPr>
                <w:color w:val="auto"/>
              </w:rPr>
              <w:t>Approved</w:t>
            </w:r>
          </w:p>
        </w:tc>
      </w:tr>
    </w:tbl>
    <w:p w14:paraId="3535C88C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2C115BA3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4CF93F85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4745B630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20E4E86F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3DD7AC17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74FF15D6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045A859D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52CFAAC3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624578EB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19FA79DC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5A2A39B1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4F998F37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21CE72B0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4BAF3728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10869A49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3810BEA2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1B28C47F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551D14F2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7E60B55A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09C314F7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790094A3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6202F760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6FDCF408" w14:textId="77777777" w:rsidR="00161E9A" w:rsidRDefault="00161E9A" w:rsidP="00EF2F84">
      <w:pPr>
        <w:rPr>
          <w:color w:val="6680FF" w:themeColor="accent2"/>
          <w:sz w:val="40"/>
          <w:szCs w:val="40"/>
        </w:rPr>
      </w:pPr>
    </w:p>
    <w:p w14:paraId="7FA4F173" w14:textId="26D90D38" w:rsidR="00EF2F84" w:rsidRDefault="00EF2F84" w:rsidP="00EF2F84">
      <w:pPr>
        <w:rPr>
          <w:color w:val="6680FF" w:themeColor="accent2"/>
          <w:sz w:val="40"/>
          <w:szCs w:val="40"/>
        </w:rPr>
      </w:pPr>
      <w:r>
        <w:rPr>
          <w:color w:val="6680FF" w:themeColor="accent2"/>
          <w:sz w:val="40"/>
          <w:szCs w:val="40"/>
        </w:rPr>
        <w:lastRenderedPageBreak/>
        <w:t xml:space="preserve">Industry Response </w:t>
      </w:r>
      <w:r w:rsidR="00C27DA0">
        <w:rPr>
          <w:color w:val="6680FF" w:themeColor="accent2"/>
          <w:sz w:val="40"/>
          <w:szCs w:val="40"/>
        </w:rPr>
        <w:t>Detailed design</w:t>
      </w:r>
    </w:p>
    <w:p w14:paraId="00CFE55F" w14:textId="77777777" w:rsidR="008D2C4B" w:rsidRDefault="008D2C4B" w:rsidP="008D2C4B">
      <w:pPr>
        <w:textAlignment w:val="baseline"/>
        <w:rPr>
          <w:rFonts w:eastAsia="Times New Roman" w:cs="Arial"/>
          <w:color w:val="000000"/>
          <w:shd w:val="clear" w:color="auto" w:fill="E1E3E6"/>
        </w:rPr>
      </w:pPr>
      <w:r w:rsidRPr="00761DC4">
        <w:rPr>
          <w:rFonts w:eastAsia="Times New Roman" w:cs="Arial"/>
          <w:color w:val="000000"/>
          <w:shd w:val="clear" w:color="auto" w:fill="E1E3E6"/>
        </w:rPr>
        <w:fldChar w:fldCharType="begin"/>
      </w:r>
      <w:r w:rsidRPr="00761DC4">
        <w:rPr>
          <w:rFonts w:eastAsia="Times New Roman" w:cs="Arial"/>
          <w:color w:val="000000"/>
          <w:shd w:val="clear" w:color="auto" w:fill="E1E3E6"/>
        </w:rPr>
        <w:instrText xml:space="preserve"> MERGEFIELD  RangeStart:EDS  \* MERGEFORMAT </w:instrText>
      </w:r>
      <w:r w:rsidRPr="00761DC4">
        <w:rPr>
          <w:rFonts w:eastAsia="Times New Roman" w:cs="Arial"/>
          <w:color w:val="000000"/>
          <w:shd w:val="clear" w:color="auto" w:fill="E1E3E6"/>
        </w:rPr>
        <w:fldChar w:fldCharType="separate"/>
      </w:r>
      <w:r w:rsidRPr="00761DC4">
        <w:rPr>
          <w:rFonts w:eastAsia="Times New Roman" w:cs="Arial"/>
          <w:noProof/>
          <w:color w:val="000000"/>
          <w:shd w:val="clear" w:color="auto" w:fill="E1E3E6"/>
        </w:rPr>
        <w:t>«RangeStart:EDS»</w:t>
      </w:r>
      <w:r w:rsidRPr="00761DC4">
        <w:rPr>
          <w:rFonts w:eastAsia="Times New Roman" w:cs="Arial"/>
          <w:color w:val="000000"/>
          <w:shd w:val="clear" w:color="auto" w:fill="E1E3E6"/>
        </w:rPr>
        <w:fldChar w:fldCharType="end"/>
      </w:r>
    </w:p>
    <w:p w14:paraId="429F251C" w14:textId="77777777" w:rsidR="008D2C4B" w:rsidRPr="00761DC4" w:rsidRDefault="008D2C4B" w:rsidP="008D2C4B">
      <w:pPr>
        <w:textAlignment w:val="baseline"/>
        <w:rPr>
          <w:rFonts w:eastAsia="Times New Roman" w:cs="Arial"/>
          <w:color w:val="000000"/>
          <w:shd w:val="clear" w:color="auto" w:fill="E1E3E6"/>
        </w:rPr>
      </w:pPr>
    </w:p>
    <w:p w14:paraId="6E5F7478" w14:textId="77777777" w:rsidR="008D2C4B" w:rsidRDefault="008D2C4B" w:rsidP="008D2C4B">
      <w:pPr>
        <w:textAlignment w:val="baseline"/>
        <w:rPr>
          <w:rFonts w:eastAsia="Times New Roman" w:cs="Calibri"/>
        </w:rPr>
      </w:pPr>
      <w:r w:rsidRPr="00A872E4">
        <w:rPr>
          <w:rFonts w:eastAsia="Times New Roman" w:cs="Calibri"/>
        </w:rPr>
        <w:t>Please consider any commercial impacts to your organisation that Xoserve need to be aware of when formulating your response </w:t>
      </w:r>
    </w:p>
    <w:p w14:paraId="5F0407F8" w14:textId="77777777" w:rsidR="008D2C4B" w:rsidRPr="00A872E4" w:rsidRDefault="008D2C4B" w:rsidP="008D2C4B">
      <w:pPr>
        <w:textAlignment w:val="baseline"/>
        <w:rPr>
          <w:rFonts w:eastAsia="Times New Roman" w:cs="Segoe UI"/>
          <w:color w:val="3E5AA8"/>
        </w:rPr>
      </w:pPr>
    </w:p>
    <w:p w14:paraId="38B28FFC" w14:textId="77777777" w:rsidR="008D2C4B" w:rsidRPr="00A872E4" w:rsidRDefault="008D2C4B" w:rsidP="008D2C4B">
      <w:pPr>
        <w:textAlignment w:val="baseline"/>
        <w:rPr>
          <w:rStyle w:val="normaltextrun"/>
          <w:color w:val="57BAE5"/>
          <w:sz w:val="32"/>
          <w:szCs w:val="32"/>
          <w:shd w:val="clear" w:color="auto" w:fill="FFFFFF"/>
        </w:rPr>
      </w:pPr>
      <w:r w:rsidRPr="00A872E4">
        <w:rPr>
          <w:rStyle w:val="normaltextrun"/>
          <w:color w:val="57BAE5"/>
          <w:sz w:val="32"/>
          <w:szCs w:val="32"/>
          <w:shd w:val="clear" w:color="auto" w:fill="FFFFFF"/>
        </w:rPr>
        <w:t>Organisation’s preferred solution option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1842"/>
        <w:gridCol w:w="4893"/>
      </w:tblGrid>
      <w:tr w:rsidR="008D2C4B" w:rsidRPr="00761DC4" w14:paraId="5BC8EFFC" w14:textId="77777777" w:rsidTr="00FD15D2">
        <w:trPr>
          <w:trHeight w:val="390"/>
        </w:trPr>
        <w:tc>
          <w:tcPr>
            <w:tcW w:w="256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33" w:themeFill="text1"/>
            <w:vAlign w:val="center"/>
            <w:hideMark/>
          </w:tcPr>
          <w:p w14:paraId="354A76B0" w14:textId="77777777" w:rsidR="008D2C4B" w:rsidRPr="00761DC4" w:rsidRDefault="008D2C4B" w:rsidP="00FD15D2">
            <w:pPr>
              <w:jc w:val="right"/>
              <w:textAlignment w:val="baseline"/>
              <w:rPr>
                <w:rFonts w:eastAsia="Times New Roman" w:cs="Times New Roman"/>
                <w:color w:val="FFFFFF"/>
              </w:rPr>
            </w:pPr>
            <w:r w:rsidRPr="00761DC4">
              <w:rPr>
                <w:rFonts w:eastAsia="Times New Roman" w:cs="Calibri"/>
                <w:color w:val="FFFFFF"/>
              </w:rPr>
              <w:t>User Contact Details: 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33" w:themeFill="text1"/>
            <w:vAlign w:val="center"/>
            <w:hideMark/>
          </w:tcPr>
          <w:p w14:paraId="04B80400" w14:textId="77777777" w:rsidR="008D2C4B" w:rsidRPr="00761DC4" w:rsidRDefault="008D2C4B" w:rsidP="00FD15D2">
            <w:pPr>
              <w:jc w:val="right"/>
              <w:textAlignment w:val="baseline"/>
              <w:rPr>
                <w:rFonts w:eastAsia="Times New Roman" w:cs="Times New Roman"/>
                <w:color w:val="FFFFFF"/>
              </w:rPr>
            </w:pPr>
            <w:r w:rsidRPr="00761DC4">
              <w:rPr>
                <w:rFonts w:eastAsia="Times New Roman" w:cs="Calibri"/>
                <w:color w:val="FFFFFF"/>
              </w:rPr>
              <w:t>Organisation: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E211C" w14:textId="77777777" w:rsidR="008D2C4B" w:rsidRPr="00761DC4" w:rsidRDefault="008D2C4B" w:rsidP="00FD15D2">
            <w:pPr>
              <w:textAlignment w:val="baseline"/>
              <w:rPr>
                <w:rFonts w:eastAsia="Times New Roman" w:cs="Times New Roman"/>
              </w:rPr>
            </w:pPr>
            <w:r w:rsidRPr="00761DC4">
              <w:rPr>
                <w:rFonts w:eastAsia="Times New Roman" w:cs="Arial"/>
              </w:rPr>
              <w:fldChar w:fldCharType="begin"/>
            </w:r>
            <w:r w:rsidRPr="00761DC4">
              <w:rPr>
                <w:rFonts w:eastAsia="Times New Roman" w:cs="Arial"/>
              </w:rPr>
              <w:instrText xml:space="preserve"> MERGEFIELD  e1_organisation  \* MERGEFORMAT </w:instrText>
            </w:r>
            <w:r w:rsidRPr="00761DC4">
              <w:rPr>
                <w:rFonts w:eastAsia="Times New Roman" w:cs="Arial"/>
              </w:rPr>
              <w:fldChar w:fldCharType="separate"/>
            </w:r>
            <w:r w:rsidRPr="00761DC4">
              <w:rPr>
                <w:rFonts w:eastAsia="Times New Roman" w:cs="Arial"/>
                <w:noProof/>
              </w:rPr>
              <w:t>«e1_organisation»</w:t>
            </w:r>
            <w:r w:rsidRPr="00761DC4">
              <w:rPr>
                <w:rFonts w:eastAsia="Times New Roman" w:cs="Arial"/>
              </w:rPr>
              <w:fldChar w:fldCharType="end"/>
            </w:r>
          </w:p>
        </w:tc>
      </w:tr>
      <w:tr w:rsidR="008D2C4B" w:rsidRPr="00761DC4" w14:paraId="361BE1E7" w14:textId="77777777" w:rsidTr="00FD15D2">
        <w:trPr>
          <w:trHeight w:val="390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33" w:themeFill="text1"/>
            <w:vAlign w:val="center"/>
            <w:hideMark/>
          </w:tcPr>
          <w:p w14:paraId="46AB74F5" w14:textId="77777777" w:rsidR="008D2C4B" w:rsidRPr="00761DC4" w:rsidRDefault="008D2C4B" w:rsidP="00FD15D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33" w:themeFill="text1"/>
            <w:vAlign w:val="center"/>
            <w:hideMark/>
          </w:tcPr>
          <w:p w14:paraId="3AB2AFC0" w14:textId="77777777" w:rsidR="008D2C4B" w:rsidRPr="00761DC4" w:rsidRDefault="008D2C4B" w:rsidP="00FD15D2">
            <w:pPr>
              <w:jc w:val="right"/>
              <w:textAlignment w:val="baseline"/>
              <w:rPr>
                <w:rFonts w:eastAsia="Times New Roman" w:cs="Times New Roman"/>
                <w:color w:val="FFFFFF"/>
              </w:rPr>
            </w:pPr>
            <w:r w:rsidRPr="00761DC4">
              <w:rPr>
                <w:rFonts w:eastAsia="Times New Roman" w:cs="Calibri"/>
                <w:color w:val="FFFFFF"/>
              </w:rPr>
              <w:t>Name: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D1CEF" w14:textId="77777777" w:rsidR="008D2C4B" w:rsidRPr="00761DC4" w:rsidRDefault="008D2C4B" w:rsidP="00FD15D2">
            <w:pPr>
              <w:textAlignment w:val="baseline"/>
              <w:rPr>
                <w:rFonts w:eastAsia="Times New Roman" w:cs="Times New Roman"/>
              </w:rPr>
            </w:pP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fldChar w:fldCharType="begin"/>
            </w: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instrText xml:space="preserve"> MERGEFIELD  e1_name  \* MERGEFORMAT </w:instrText>
            </w: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fldChar w:fldCharType="separate"/>
            </w:r>
            <w:r w:rsidRPr="00761DC4">
              <w:rPr>
                <w:rFonts w:eastAsia="Times New Roman" w:cs="Arial"/>
                <w:noProof/>
                <w:color w:val="000000"/>
                <w:shd w:val="clear" w:color="auto" w:fill="E1E3E6"/>
              </w:rPr>
              <w:t>«e1_name»</w:t>
            </w: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fldChar w:fldCharType="end"/>
            </w:r>
          </w:p>
        </w:tc>
      </w:tr>
      <w:tr w:rsidR="008D2C4B" w:rsidRPr="00761DC4" w14:paraId="0037771E" w14:textId="77777777" w:rsidTr="00FD15D2">
        <w:trPr>
          <w:trHeight w:val="390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33" w:themeFill="text1"/>
            <w:vAlign w:val="center"/>
            <w:hideMark/>
          </w:tcPr>
          <w:p w14:paraId="66B6361B" w14:textId="77777777" w:rsidR="008D2C4B" w:rsidRPr="00761DC4" w:rsidRDefault="008D2C4B" w:rsidP="00FD15D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33" w:themeFill="text1"/>
            <w:vAlign w:val="center"/>
            <w:hideMark/>
          </w:tcPr>
          <w:p w14:paraId="774685D1" w14:textId="77777777" w:rsidR="008D2C4B" w:rsidRPr="00761DC4" w:rsidRDefault="008D2C4B" w:rsidP="00FD15D2">
            <w:pPr>
              <w:jc w:val="right"/>
              <w:textAlignment w:val="baseline"/>
              <w:rPr>
                <w:rFonts w:eastAsia="Times New Roman" w:cs="Times New Roman"/>
                <w:color w:val="FFFFFF"/>
              </w:rPr>
            </w:pPr>
            <w:r w:rsidRPr="00761DC4">
              <w:rPr>
                <w:rFonts w:eastAsia="Times New Roman" w:cs="Calibri"/>
                <w:color w:val="FFFFFF"/>
              </w:rPr>
              <w:t>Email: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8A539" w14:textId="77777777" w:rsidR="008D2C4B" w:rsidRPr="00761DC4" w:rsidRDefault="008D2C4B" w:rsidP="00FD15D2">
            <w:pPr>
              <w:textAlignment w:val="baseline"/>
              <w:rPr>
                <w:rFonts w:eastAsia="Times New Roman" w:cs="Times New Roman"/>
              </w:rPr>
            </w:pP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fldChar w:fldCharType="begin"/>
            </w: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instrText xml:space="preserve"> MERGEFIELD  e1_email  \* MERGEFORMAT </w:instrText>
            </w: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fldChar w:fldCharType="separate"/>
            </w:r>
            <w:r w:rsidRPr="00761DC4">
              <w:rPr>
                <w:rFonts w:eastAsia="Times New Roman" w:cs="Arial"/>
                <w:noProof/>
                <w:color w:val="000000"/>
                <w:shd w:val="clear" w:color="auto" w:fill="E1E3E6"/>
              </w:rPr>
              <w:t>«e1_email»</w:t>
            </w: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fldChar w:fldCharType="end"/>
            </w:r>
          </w:p>
        </w:tc>
      </w:tr>
      <w:tr w:rsidR="008D2C4B" w:rsidRPr="00761DC4" w14:paraId="44102658" w14:textId="77777777" w:rsidTr="00FD15D2">
        <w:trPr>
          <w:trHeight w:val="390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33" w:themeFill="text1"/>
            <w:vAlign w:val="center"/>
            <w:hideMark/>
          </w:tcPr>
          <w:p w14:paraId="6AE17397" w14:textId="77777777" w:rsidR="008D2C4B" w:rsidRPr="00761DC4" w:rsidRDefault="008D2C4B" w:rsidP="00FD15D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33" w:themeFill="text1"/>
            <w:vAlign w:val="center"/>
            <w:hideMark/>
          </w:tcPr>
          <w:p w14:paraId="661C62D0" w14:textId="77777777" w:rsidR="008D2C4B" w:rsidRPr="00761DC4" w:rsidRDefault="008D2C4B" w:rsidP="00FD15D2">
            <w:pPr>
              <w:jc w:val="right"/>
              <w:textAlignment w:val="baseline"/>
              <w:rPr>
                <w:rFonts w:eastAsia="Times New Roman" w:cs="Times New Roman"/>
                <w:color w:val="FFFFFF"/>
              </w:rPr>
            </w:pPr>
            <w:r w:rsidRPr="00761DC4">
              <w:rPr>
                <w:rFonts w:eastAsia="Times New Roman" w:cs="Calibri"/>
                <w:color w:val="FFFFFF"/>
              </w:rPr>
              <w:t>Telephone: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7B0A2" w14:textId="77777777" w:rsidR="008D2C4B" w:rsidRPr="00761DC4" w:rsidRDefault="008D2C4B" w:rsidP="00FD15D2">
            <w:pPr>
              <w:textAlignment w:val="baseline"/>
              <w:rPr>
                <w:rFonts w:eastAsia="Times New Roman" w:cs="Times New Roman"/>
              </w:rPr>
            </w:pP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fldChar w:fldCharType="begin"/>
            </w: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instrText xml:space="preserve"> MERGEFIELD  e1_telephone  \* MERGEFORMAT </w:instrText>
            </w: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fldChar w:fldCharType="separate"/>
            </w:r>
            <w:r w:rsidRPr="00761DC4">
              <w:rPr>
                <w:rFonts w:eastAsia="Times New Roman" w:cs="Arial"/>
                <w:noProof/>
                <w:color w:val="000000"/>
                <w:shd w:val="clear" w:color="auto" w:fill="E1E3E6"/>
              </w:rPr>
              <w:t>«e1_telephone»</w:t>
            </w: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fldChar w:fldCharType="end"/>
            </w:r>
          </w:p>
        </w:tc>
      </w:tr>
      <w:tr w:rsidR="008D2C4B" w:rsidRPr="00761DC4" w14:paraId="7E9161A7" w14:textId="77777777" w:rsidTr="00FD15D2">
        <w:trPr>
          <w:trHeight w:val="1125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33" w:themeFill="text1"/>
            <w:vAlign w:val="center"/>
            <w:hideMark/>
          </w:tcPr>
          <w:p w14:paraId="3A9BE299" w14:textId="77777777" w:rsidR="008D2C4B" w:rsidRPr="00761DC4" w:rsidRDefault="008D2C4B" w:rsidP="00FD15D2">
            <w:pPr>
              <w:jc w:val="right"/>
              <w:textAlignment w:val="baseline"/>
              <w:rPr>
                <w:rFonts w:eastAsia="Times New Roman" w:cs="Times New Roman"/>
                <w:color w:val="FFFFFF"/>
              </w:rPr>
            </w:pPr>
            <w:r w:rsidRPr="00761DC4">
              <w:rPr>
                <w:rFonts w:eastAsia="Times New Roman" w:cs="Calibri"/>
                <w:color w:val="FFFFFF"/>
              </w:rPr>
              <w:t xml:space="preserve">Organisation’s preferred solution option, including rationale </w:t>
            </w:r>
            <w:proofErr w:type="gramStart"/>
            <w:r w:rsidRPr="00761DC4">
              <w:rPr>
                <w:rFonts w:eastAsia="Times New Roman" w:cs="Calibri"/>
                <w:color w:val="FFFFFF"/>
              </w:rPr>
              <w:t>taking into account</w:t>
            </w:r>
            <w:proofErr w:type="gramEnd"/>
            <w:r w:rsidRPr="00761DC4">
              <w:rPr>
                <w:rFonts w:eastAsia="Times New Roman" w:cs="Calibri"/>
                <w:color w:val="FFFFFF"/>
              </w:rPr>
              <w:t xml:space="preserve"> costs, risks, resource etc: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0DF40" w14:textId="77777777" w:rsidR="008D2C4B" w:rsidRPr="00761DC4" w:rsidRDefault="008D2C4B" w:rsidP="00FD15D2">
            <w:pPr>
              <w:textAlignment w:val="baseline"/>
              <w:rPr>
                <w:rFonts w:eastAsia="Times New Roman" w:cs="Times New Roman"/>
              </w:rPr>
            </w:pP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fldChar w:fldCharType="begin"/>
            </w: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instrText xml:space="preserve"> MERGEFIELD  e1_preferredSolutionOption  \* MERGEFORMAT </w:instrText>
            </w: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fldChar w:fldCharType="separate"/>
            </w:r>
            <w:r w:rsidRPr="00761DC4">
              <w:rPr>
                <w:rFonts w:eastAsia="Times New Roman" w:cs="Arial"/>
                <w:noProof/>
                <w:color w:val="000000"/>
                <w:shd w:val="clear" w:color="auto" w:fill="E1E3E6"/>
              </w:rPr>
              <w:t>«e1_preferredSolutionOption»</w:t>
            </w: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fldChar w:fldCharType="end"/>
            </w:r>
          </w:p>
        </w:tc>
      </w:tr>
      <w:tr w:rsidR="008D2C4B" w:rsidRPr="00761DC4" w14:paraId="0956662C" w14:textId="77777777" w:rsidTr="00FD15D2">
        <w:trPr>
          <w:trHeight w:val="39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33" w:themeFill="text1"/>
            <w:vAlign w:val="center"/>
            <w:hideMark/>
          </w:tcPr>
          <w:p w14:paraId="2A5C47D8" w14:textId="77777777" w:rsidR="008D2C4B" w:rsidRPr="00761DC4" w:rsidRDefault="008D2C4B" w:rsidP="00FD15D2">
            <w:pPr>
              <w:jc w:val="right"/>
              <w:textAlignment w:val="baseline"/>
              <w:rPr>
                <w:rFonts w:eastAsia="Times New Roman" w:cs="Times New Roman"/>
                <w:color w:val="FFFFFF"/>
              </w:rPr>
            </w:pPr>
            <w:r w:rsidRPr="00761DC4">
              <w:rPr>
                <w:rFonts w:eastAsia="Times New Roman" w:cs="Calibri"/>
                <w:color w:val="FFFFFF"/>
              </w:rPr>
              <w:t>Commercial impacts: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CECD5" w14:textId="77777777" w:rsidR="008D2C4B" w:rsidRPr="00761DC4" w:rsidRDefault="008D2C4B" w:rsidP="00FD15D2">
            <w:pPr>
              <w:textAlignment w:val="baseline"/>
              <w:rPr>
                <w:rFonts w:eastAsia="Times New Roman" w:cs="Times New Roman"/>
              </w:rPr>
            </w:pP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fldChar w:fldCharType="begin"/>
            </w: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instrText xml:space="preserve"> MERGEFIELD  e1_commercial_impacts  \* MERGEFORMAT </w:instrText>
            </w: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fldChar w:fldCharType="separate"/>
            </w:r>
            <w:r w:rsidRPr="00761DC4">
              <w:rPr>
                <w:rFonts w:eastAsia="Times New Roman" w:cs="Arial"/>
                <w:noProof/>
                <w:color w:val="000000"/>
                <w:shd w:val="clear" w:color="auto" w:fill="E1E3E6"/>
              </w:rPr>
              <w:t>«e1_commercial_impacts»</w:t>
            </w: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fldChar w:fldCharType="end"/>
            </w:r>
          </w:p>
        </w:tc>
      </w:tr>
      <w:tr w:rsidR="008D2C4B" w:rsidRPr="00761DC4" w14:paraId="145C6880" w14:textId="77777777" w:rsidTr="00FD15D2">
        <w:trPr>
          <w:trHeight w:val="39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33" w:themeFill="text1"/>
            <w:vAlign w:val="center"/>
            <w:hideMark/>
          </w:tcPr>
          <w:p w14:paraId="529A61B4" w14:textId="77777777" w:rsidR="008D2C4B" w:rsidRPr="00761DC4" w:rsidRDefault="008D2C4B" w:rsidP="00FD15D2">
            <w:pPr>
              <w:jc w:val="right"/>
              <w:textAlignment w:val="baseline"/>
              <w:rPr>
                <w:rFonts w:eastAsia="Times New Roman" w:cs="Times New Roman"/>
                <w:color w:val="FFFFFF"/>
              </w:rPr>
            </w:pPr>
            <w:r w:rsidRPr="00761DC4">
              <w:rPr>
                <w:rFonts w:eastAsia="Times New Roman" w:cs="Calibri"/>
                <w:color w:val="FFFFFF"/>
              </w:rPr>
              <w:t>Customer decision on preferred solution option: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30751" w14:textId="77777777" w:rsidR="008D2C4B" w:rsidRPr="00761DC4" w:rsidRDefault="008D2C4B" w:rsidP="00FD15D2">
            <w:pPr>
              <w:textAlignment w:val="baseline"/>
              <w:rPr>
                <w:rFonts w:eastAsia="Times New Roman" w:cs="Times New Roman"/>
              </w:rPr>
            </w:pP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fldChar w:fldCharType="begin"/>
            </w: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instrText xml:space="preserve"> MERGEFIELD  e1_dsgSolutionOption  \* MERGEFORMAT </w:instrText>
            </w: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fldChar w:fldCharType="separate"/>
            </w:r>
            <w:r w:rsidRPr="00761DC4">
              <w:rPr>
                <w:rFonts w:eastAsia="Times New Roman" w:cs="Arial"/>
                <w:noProof/>
                <w:color w:val="000000"/>
                <w:shd w:val="clear" w:color="auto" w:fill="E1E3E6"/>
              </w:rPr>
              <w:t>«e1_dsgSolutionOption»</w:t>
            </w: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fldChar w:fldCharType="end"/>
            </w:r>
          </w:p>
        </w:tc>
      </w:tr>
      <w:tr w:rsidR="008D2C4B" w:rsidRPr="00761DC4" w14:paraId="10182EF5" w14:textId="77777777" w:rsidTr="00FD15D2">
        <w:trPr>
          <w:trHeight w:val="39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2133" w:themeFill="text1"/>
            <w:vAlign w:val="center"/>
            <w:hideMark/>
          </w:tcPr>
          <w:p w14:paraId="3821A136" w14:textId="77777777" w:rsidR="008D2C4B" w:rsidRPr="00761DC4" w:rsidRDefault="008D2C4B" w:rsidP="00FD15D2">
            <w:pPr>
              <w:jc w:val="right"/>
              <w:textAlignment w:val="baseline"/>
              <w:rPr>
                <w:rFonts w:eastAsia="Times New Roman" w:cs="Times New Roman"/>
                <w:color w:val="FFFFFF"/>
              </w:rPr>
            </w:pPr>
            <w:r w:rsidRPr="00761DC4">
              <w:rPr>
                <w:rFonts w:eastAsia="Times New Roman" w:cs="Calibri"/>
                <w:color w:val="FFFFFF"/>
              </w:rPr>
              <w:t>Publication of consultation response: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8" w:space="0" w:color="FFFFFF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25C9F" w14:textId="77777777" w:rsidR="008D2C4B" w:rsidRPr="00761DC4" w:rsidRDefault="008D2C4B" w:rsidP="00FD15D2">
            <w:pPr>
              <w:textAlignment w:val="baseline"/>
              <w:rPr>
                <w:rFonts w:eastAsia="Times New Roman" w:cs="Times New Roman"/>
              </w:rPr>
            </w:pPr>
            <w:r w:rsidRPr="00761DC4">
              <w:rPr>
                <w:rFonts w:eastAsia="Times New Roman" w:cs="Arial"/>
              </w:rPr>
              <w:t>N/A </w:t>
            </w:r>
          </w:p>
        </w:tc>
      </w:tr>
    </w:tbl>
    <w:p w14:paraId="0ACE35C3" w14:textId="77777777" w:rsidR="008D2C4B" w:rsidRDefault="008D2C4B" w:rsidP="008D2C4B">
      <w:pPr>
        <w:textAlignment w:val="baseline"/>
        <w:rPr>
          <w:rStyle w:val="normaltextrun"/>
          <w:color w:val="57BAE5"/>
          <w:sz w:val="32"/>
          <w:szCs w:val="32"/>
          <w:shd w:val="clear" w:color="auto" w:fill="FFFFFF"/>
        </w:rPr>
      </w:pPr>
    </w:p>
    <w:p w14:paraId="23F13BA1" w14:textId="77777777" w:rsidR="008D2C4B" w:rsidRPr="00761DC4" w:rsidRDefault="008D2C4B" w:rsidP="008D2C4B">
      <w:pPr>
        <w:textAlignment w:val="baseline"/>
        <w:rPr>
          <w:rFonts w:eastAsia="Times New Roman" w:cs="Arial"/>
        </w:rPr>
      </w:pPr>
      <w:r>
        <w:rPr>
          <w:rStyle w:val="normaltextrun"/>
          <w:color w:val="57BAE5"/>
          <w:sz w:val="32"/>
          <w:szCs w:val="32"/>
          <w:shd w:val="clear" w:color="auto" w:fill="FFFFFF"/>
        </w:rPr>
        <w:t>Xoserve’s response</w:t>
      </w:r>
      <w:r>
        <w:rPr>
          <w:rStyle w:val="eop"/>
          <w:color w:val="57BAE5"/>
          <w:sz w:val="32"/>
          <w:szCs w:val="32"/>
          <w:shd w:val="clear" w:color="auto" w:fill="FFFFFF"/>
        </w:rPr>
        <w:t>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6711"/>
      </w:tblGrid>
      <w:tr w:rsidR="008D2C4B" w:rsidRPr="00761DC4" w14:paraId="10FD3CEA" w14:textId="77777777" w:rsidTr="00FD15D2">
        <w:trPr>
          <w:trHeight w:val="6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2133" w:themeFill="text1"/>
            <w:vAlign w:val="center"/>
            <w:hideMark/>
          </w:tcPr>
          <w:p w14:paraId="78895565" w14:textId="77777777" w:rsidR="008D2C4B" w:rsidRPr="00761DC4" w:rsidRDefault="008D2C4B" w:rsidP="00FD15D2">
            <w:pPr>
              <w:jc w:val="right"/>
              <w:textAlignment w:val="baseline"/>
              <w:rPr>
                <w:rFonts w:eastAsia="Times New Roman" w:cs="Times New Roman"/>
              </w:rPr>
            </w:pPr>
            <w:r w:rsidRPr="00761DC4">
              <w:rPr>
                <w:rFonts w:eastAsia="Times New Roman" w:cs="Calibri"/>
                <w:color w:val="FFFFFF"/>
              </w:rPr>
              <w:t>Xoserve Response to Organisations Comments</w:t>
            </w:r>
            <w:r w:rsidRPr="00761DC4">
              <w:rPr>
                <w:rFonts w:eastAsia="Times New Roman" w:cs="Arial"/>
                <w:color w:val="FFFFFF"/>
              </w:rPr>
              <w:t>: 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DEF97" w14:textId="77777777" w:rsidR="008D2C4B" w:rsidRPr="00761DC4" w:rsidRDefault="008D2C4B" w:rsidP="00FD15D2">
            <w:pPr>
              <w:textAlignment w:val="baseline"/>
              <w:rPr>
                <w:rFonts w:eastAsia="Times New Roman" w:cs="Times New Roman"/>
              </w:rPr>
            </w:pP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fldChar w:fldCharType="begin"/>
            </w: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instrText xml:space="preserve"> MERGEFIELD  e2_xoserveResponse  \* MERGEFORMAT </w:instrText>
            </w: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fldChar w:fldCharType="separate"/>
            </w:r>
            <w:r w:rsidRPr="00761DC4">
              <w:rPr>
                <w:rFonts w:eastAsia="Times New Roman" w:cs="Arial"/>
                <w:noProof/>
                <w:color w:val="000000"/>
                <w:shd w:val="clear" w:color="auto" w:fill="E1E3E6"/>
              </w:rPr>
              <w:t>«e2_xoserveResponse»</w:t>
            </w:r>
            <w:r w:rsidRPr="00761DC4">
              <w:rPr>
                <w:rFonts w:eastAsia="Times New Roman" w:cs="Arial"/>
                <w:color w:val="000000"/>
                <w:shd w:val="clear" w:color="auto" w:fill="E1E3E6"/>
              </w:rPr>
              <w:fldChar w:fldCharType="end"/>
            </w:r>
          </w:p>
        </w:tc>
      </w:tr>
    </w:tbl>
    <w:p w14:paraId="5E16944E" w14:textId="77777777" w:rsidR="008D2C4B" w:rsidRPr="00761DC4" w:rsidRDefault="008D2C4B" w:rsidP="008D2C4B">
      <w:pPr>
        <w:textAlignment w:val="baseline"/>
        <w:rPr>
          <w:rFonts w:eastAsia="Times New Roman" w:cs="Segoe UI"/>
        </w:rPr>
      </w:pPr>
      <w:r w:rsidRPr="00761DC4">
        <w:rPr>
          <w:rFonts w:eastAsia="Times New Roman" w:cs="Arial"/>
        </w:rPr>
        <w:t> </w:t>
      </w:r>
    </w:p>
    <w:p w14:paraId="23445020" w14:textId="77777777" w:rsidR="008D2C4B" w:rsidRPr="00761DC4" w:rsidRDefault="008D2C4B" w:rsidP="008D2C4B">
      <w:r w:rsidRPr="00761DC4">
        <w:rPr>
          <w:rFonts w:eastAsia="Times New Roman" w:cs="Arial"/>
          <w:color w:val="000000"/>
          <w:shd w:val="clear" w:color="auto" w:fill="E1E3E6"/>
        </w:rPr>
        <w:fldChar w:fldCharType="begin"/>
      </w:r>
      <w:r w:rsidRPr="00761DC4">
        <w:rPr>
          <w:rFonts w:eastAsia="Times New Roman" w:cs="Arial"/>
          <w:color w:val="000000"/>
          <w:shd w:val="clear" w:color="auto" w:fill="E1E3E6"/>
        </w:rPr>
        <w:instrText xml:space="preserve"> MERGEFIELD  RangeEnd:EDS  \* MERGEFORMAT </w:instrText>
      </w:r>
      <w:r w:rsidRPr="00761DC4">
        <w:rPr>
          <w:rFonts w:eastAsia="Times New Roman" w:cs="Arial"/>
          <w:color w:val="000000"/>
          <w:shd w:val="clear" w:color="auto" w:fill="E1E3E6"/>
        </w:rPr>
        <w:fldChar w:fldCharType="separate"/>
      </w:r>
      <w:r w:rsidRPr="00761DC4">
        <w:rPr>
          <w:rFonts w:eastAsia="Times New Roman" w:cs="Arial"/>
          <w:noProof/>
          <w:color w:val="000000"/>
          <w:shd w:val="clear" w:color="auto" w:fill="E1E3E6"/>
        </w:rPr>
        <w:t>«RangeEnd:EDS»</w:t>
      </w:r>
      <w:r w:rsidRPr="00761DC4">
        <w:rPr>
          <w:rFonts w:eastAsia="Times New Roman" w:cs="Arial"/>
          <w:color w:val="000000"/>
          <w:shd w:val="clear" w:color="auto" w:fill="E1E3E6"/>
        </w:rPr>
        <w:fldChar w:fldCharType="end"/>
      </w:r>
    </w:p>
    <w:p w14:paraId="0EC2A2A9" w14:textId="77777777" w:rsidR="008D2C4B" w:rsidRDefault="008D2C4B" w:rsidP="008D2C4B"/>
    <w:p w14:paraId="5BE6E85D" w14:textId="77777777" w:rsidR="008D2C4B" w:rsidRDefault="008D2C4B" w:rsidP="008D2C4B">
      <w:pPr>
        <w:rPr>
          <w:color w:val="6680FF" w:themeColor="accent2"/>
          <w:sz w:val="40"/>
          <w:szCs w:val="40"/>
        </w:rPr>
      </w:pPr>
      <w:r>
        <w:rPr>
          <w:color w:val="6680FF" w:themeColor="accent2"/>
          <w:sz w:val="40"/>
          <w:szCs w:val="40"/>
        </w:rPr>
        <w:br w:type="page"/>
      </w:r>
    </w:p>
    <w:p w14:paraId="70A168D4" w14:textId="77777777" w:rsidR="00774CA5" w:rsidRDefault="00774CA5" w:rsidP="00DE6F80">
      <w:pPr>
        <w:rPr>
          <w:color w:val="6680FF" w:themeColor="accent2"/>
          <w:sz w:val="40"/>
          <w:szCs w:val="40"/>
        </w:rPr>
      </w:pPr>
    </w:p>
    <w:p w14:paraId="6E85C1D6" w14:textId="0985E4A6" w:rsidR="00DE6F80" w:rsidRPr="003B3665" w:rsidRDefault="00DE6F80" w:rsidP="00DE6F80">
      <w:pPr>
        <w:rPr>
          <w:color w:val="6680FF" w:themeColor="accent2"/>
          <w:sz w:val="40"/>
          <w:szCs w:val="40"/>
        </w:rPr>
      </w:pPr>
      <w:r w:rsidRPr="003B3665">
        <w:rPr>
          <w:color w:val="6680FF" w:themeColor="accent2"/>
          <w:sz w:val="40"/>
          <w:szCs w:val="40"/>
        </w:rPr>
        <w:t>Version Control </w:t>
      </w:r>
    </w:p>
    <w:p w14:paraId="1C6A214F" w14:textId="77777777" w:rsidR="00DE6F80" w:rsidRPr="003B3665" w:rsidRDefault="00DE6F80" w:rsidP="00DE6F80">
      <w:r w:rsidRPr="003B3665">
        <w:t> </w:t>
      </w:r>
    </w:p>
    <w:p w14:paraId="645DAAA6" w14:textId="3B7A3491" w:rsidR="00DE6F80" w:rsidRPr="003B3665" w:rsidRDefault="00DE6F80" w:rsidP="00DE6F80">
      <w:r w:rsidRPr="003B3665">
        <w:t>Document 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815"/>
        <w:gridCol w:w="1785"/>
        <w:gridCol w:w="1950"/>
        <w:gridCol w:w="1575"/>
      </w:tblGrid>
      <w:tr w:rsidR="00DE6F80" w:rsidRPr="003B3665" w14:paraId="02974D45" w14:textId="77777777" w:rsidTr="00CC400E">
        <w:trPr>
          <w:trHeight w:val="300"/>
        </w:trPr>
        <w:tc>
          <w:tcPr>
            <w:tcW w:w="186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78689B50" w14:textId="77777777" w:rsidR="00DE6F80" w:rsidRPr="00CC6A74" w:rsidRDefault="00DE6F80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Version </w:t>
            </w:r>
          </w:p>
        </w:tc>
        <w:tc>
          <w:tcPr>
            <w:tcW w:w="1815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601B3350" w14:textId="77777777" w:rsidR="00DE6F80" w:rsidRPr="00CC6A74" w:rsidRDefault="00DE6F80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 </w:t>
            </w:r>
          </w:p>
          <w:p w14:paraId="0E8C6998" w14:textId="77777777" w:rsidR="00DE6F80" w:rsidRPr="00CC6A74" w:rsidRDefault="00DE6F80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Status </w:t>
            </w:r>
          </w:p>
          <w:p w14:paraId="3BBBA46A" w14:textId="77777777" w:rsidR="00DE6F80" w:rsidRPr="00CC6A74" w:rsidRDefault="00DE6F80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 </w:t>
            </w:r>
          </w:p>
        </w:tc>
        <w:tc>
          <w:tcPr>
            <w:tcW w:w="1785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289F5931" w14:textId="77777777" w:rsidR="00DE6F80" w:rsidRPr="00CC6A74" w:rsidRDefault="00DE6F80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Date </w:t>
            </w:r>
          </w:p>
        </w:tc>
        <w:tc>
          <w:tcPr>
            <w:tcW w:w="1950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042D68BF" w14:textId="77777777" w:rsidR="00DE6F80" w:rsidRPr="00CC6A74" w:rsidRDefault="00DE6F80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Author(s) </w:t>
            </w:r>
          </w:p>
        </w:tc>
        <w:tc>
          <w:tcPr>
            <w:tcW w:w="1575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6" w:space="0" w:color="212133"/>
            </w:tcBorders>
            <w:shd w:val="clear" w:color="auto" w:fill="212133" w:themeFill="text1"/>
            <w:vAlign w:val="center"/>
            <w:hideMark/>
          </w:tcPr>
          <w:p w14:paraId="5D1826D9" w14:textId="77777777" w:rsidR="00DE6F80" w:rsidRPr="00CC6A74" w:rsidRDefault="00DE6F80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Remarks </w:t>
            </w:r>
          </w:p>
        </w:tc>
      </w:tr>
      <w:tr w:rsidR="00DE6F80" w:rsidRPr="003B3665" w14:paraId="1E7F91B6" w14:textId="77777777" w:rsidTr="00CC400E">
        <w:trPr>
          <w:trHeight w:val="300"/>
        </w:trPr>
        <w:tc>
          <w:tcPr>
            <w:tcW w:w="186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017BFBE7" w14:textId="15223690" w:rsidR="00DE6F80" w:rsidRPr="00441EBF" w:rsidRDefault="00DE6F80">
            <w:pPr>
              <w:rPr>
                <w:color w:val="212133" w:themeColor="text1"/>
                <w:sz w:val="20"/>
                <w:szCs w:val="20"/>
              </w:rPr>
            </w:pPr>
            <w:r w:rsidRPr="00441EBF">
              <w:rPr>
                <w:color w:val="212133" w:themeColor="text1"/>
                <w:sz w:val="20"/>
                <w:szCs w:val="20"/>
              </w:rPr>
              <w:t> </w:t>
            </w:r>
            <w:r w:rsidR="00984A7F" w:rsidRPr="00441EBF">
              <w:rPr>
                <w:color w:val="212133" w:themeColor="text1"/>
                <w:sz w:val="20"/>
                <w:szCs w:val="20"/>
              </w:rPr>
              <w:t>0.1</w:t>
            </w:r>
          </w:p>
        </w:tc>
        <w:tc>
          <w:tcPr>
            <w:tcW w:w="181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0C7B8A5D" w14:textId="259E38F7" w:rsidR="00DE6F80" w:rsidRPr="00441EBF" w:rsidRDefault="00340250">
            <w:pPr>
              <w:rPr>
                <w:color w:val="212133" w:themeColor="text1"/>
                <w:sz w:val="20"/>
                <w:szCs w:val="20"/>
              </w:rPr>
            </w:pPr>
            <w:r w:rsidRPr="00441EBF">
              <w:rPr>
                <w:color w:val="212133" w:themeColor="text1"/>
                <w:sz w:val="20"/>
                <w:szCs w:val="20"/>
              </w:rPr>
              <w:t xml:space="preserve"> </w:t>
            </w:r>
            <w:r w:rsidR="00444CBF" w:rsidRPr="00441EBF">
              <w:rPr>
                <w:color w:val="212133" w:themeColor="text1"/>
                <w:sz w:val="20"/>
                <w:szCs w:val="20"/>
              </w:rPr>
              <w:t>Draft</w:t>
            </w:r>
          </w:p>
        </w:tc>
        <w:tc>
          <w:tcPr>
            <w:tcW w:w="178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7A77DA28" w14:textId="61823026" w:rsidR="00DE6F80" w:rsidRPr="00441EBF" w:rsidRDefault="00DE6F80">
            <w:pPr>
              <w:rPr>
                <w:color w:val="212133" w:themeColor="text1"/>
                <w:sz w:val="20"/>
                <w:szCs w:val="20"/>
              </w:rPr>
            </w:pPr>
            <w:r w:rsidRPr="00441EBF">
              <w:rPr>
                <w:color w:val="212133" w:themeColor="text1"/>
                <w:sz w:val="20"/>
                <w:szCs w:val="20"/>
              </w:rPr>
              <w:t> </w:t>
            </w:r>
            <w:r w:rsidR="008C5D43" w:rsidRPr="00441EBF">
              <w:rPr>
                <w:color w:val="212133" w:themeColor="text1"/>
                <w:sz w:val="20"/>
                <w:szCs w:val="20"/>
              </w:rPr>
              <w:t>30</w:t>
            </w:r>
            <w:r w:rsidR="008812C3">
              <w:rPr>
                <w:color w:val="212133" w:themeColor="text1"/>
                <w:sz w:val="20"/>
                <w:szCs w:val="20"/>
              </w:rPr>
              <w:t>/</w:t>
            </w:r>
            <w:r w:rsidR="008C5D43" w:rsidRPr="00441EBF">
              <w:rPr>
                <w:color w:val="212133" w:themeColor="text1"/>
                <w:sz w:val="20"/>
                <w:szCs w:val="20"/>
              </w:rPr>
              <w:t>03</w:t>
            </w:r>
            <w:r w:rsidR="008812C3">
              <w:rPr>
                <w:color w:val="212133" w:themeColor="text1"/>
                <w:sz w:val="20"/>
                <w:szCs w:val="20"/>
              </w:rPr>
              <w:t>/</w:t>
            </w:r>
            <w:r w:rsidR="008C5D43" w:rsidRPr="00441EBF">
              <w:rPr>
                <w:color w:val="212133" w:themeColor="text1"/>
                <w:sz w:val="20"/>
                <w:szCs w:val="20"/>
              </w:rPr>
              <w:t>2026</w:t>
            </w:r>
          </w:p>
        </w:tc>
        <w:tc>
          <w:tcPr>
            <w:tcW w:w="195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62F92F70" w14:textId="3A3A6AEB" w:rsidR="00DE6F80" w:rsidRPr="00441EBF" w:rsidRDefault="00DE6F80">
            <w:pPr>
              <w:rPr>
                <w:color w:val="212133" w:themeColor="text1"/>
                <w:sz w:val="20"/>
                <w:szCs w:val="20"/>
              </w:rPr>
            </w:pPr>
            <w:r w:rsidRPr="00441EBF">
              <w:rPr>
                <w:color w:val="212133" w:themeColor="text1"/>
                <w:sz w:val="20"/>
                <w:szCs w:val="20"/>
              </w:rPr>
              <w:t> </w:t>
            </w:r>
            <w:r w:rsidR="00984A7F" w:rsidRPr="00441EBF">
              <w:rPr>
                <w:color w:val="212133" w:themeColor="text1"/>
                <w:sz w:val="20"/>
                <w:szCs w:val="20"/>
              </w:rPr>
              <w:t>Rajiv Patel</w:t>
            </w:r>
          </w:p>
        </w:tc>
        <w:tc>
          <w:tcPr>
            <w:tcW w:w="157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0C9DD84C" w14:textId="09D94534" w:rsidR="00DE6F80" w:rsidRPr="00441EBF" w:rsidRDefault="00DE6F80">
            <w:pPr>
              <w:rPr>
                <w:color w:val="212133" w:themeColor="text1"/>
                <w:sz w:val="20"/>
                <w:szCs w:val="20"/>
              </w:rPr>
            </w:pPr>
            <w:r w:rsidRPr="00441EBF">
              <w:rPr>
                <w:color w:val="212133" w:themeColor="text1"/>
                <w:sz w:val="20"/>
                <w:szCs w:val="20"/>
              </w:rPr>
              <w:t> </w:t>
            </w:r>
            <w:r w:rsidR="008D07F6" w:rsidRPr="00441EBF">
              <w:rPr>
                <w:color w:val="212133" w:themeColor="text1"/>
                <w:sz w:val="20"/>
                <w:szCs w:val="20"/>
              </w:rPr>
              <w:t>Initial</w:t>
            </w:r>
            <w:r w:rsidR="00F132F3" w:rsidRPr="00441EBF">
              <w:rPr>
                <w:color w:val="212133" w:themeColor="text1"/>
                <w:sz w:val="20"/>
                <w:szCs w:val="20"/>
              </w:rPr>
              <w:t xml:space="preserve"> </w:t>
            </w:r>
          </w:p>
        </w:tc>
      </w:tr>
      <w:tr w:rsidR="00CC400E" w:rsidRPr="003B3665" w14:paraId="66A4B8AB" w14:textId="77777777" w:rsidTr="00CC400E">
        <w:trPr>
          <w:trHeight w:val="300"/>
        </w:trPr>
        <w:tc>
          <w:tcPr>
            <w:tcW w:w="186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1A95BFB9" w14:textId="07D3D66E" w:rsidR="00CC400E" w:rsidRPr="00441EBF" w:rsidRDefault="00CC400E" w:rsidP="00CC400E">
            <w:pPr>
              <w:rPr>
                <w:color w:val="212133" w:themeColor="text1"/>
                <w:sz w:val="20"/>
                <w:szCs w:val="20"/>
              </w:rPr>
            </w:pPr>
            <w:r w:rsidRPr="00441EBF">
              <w:rPr>
                <w:color w:val="212133" w:themeColor="text1"/>
                <w:sz w:val="20"/>
                <w:szCs w:val="20"/>
              </w:rPr>
              <w:t>0.2</w:t>
            </w:r>
          </w:p>
        </w:tc>
        <w:tc>
          <w:tcPr>
            <w:tcW w:w="181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</w:tcPr>
          <w:p w14:paraId="7DE8E46F" w14:textId="5656D98B" w:rsidR="00CC400E" w:rsidRPr="00441EBF" w:rsidRDefault="00CC400E" w:rsidP="00CC400E">
            <w:pPr>
              <w:rPr>
                <w:color w:val="212133" w:themeColor="text1"/>
                <w:sz w:val="20"/>
                <w:szCs w:val="20"/>
              </w:rPr>
            </w:pPr>
            <w:r w:rsidRPr="00441EBF">
              <w:rPr>
                <w:color w:val="212133" w:themeColor="text1"/>
                <w:sz w:val="20"/>
                <w:szCs w:val="20"/>
              </w:rPr>
              <w:t xml:space="preserve"> For </w:t>
            </w:r>
            <w:r w:rsidR="00CC6BD5" w:rsidRPr="00441EBF">
              <w:rPr>
                <w:color w:val="212133" w:themeColor="text1"/>
                <w:sz w:val="20"/>
                <w:szCs w:val="20"/>
              </w:rPr>
              <w:t>Review</w:t>
            </w:r>
          </w:p>
        </w:tc>
        <w:tc>
          <w:tcPr>
            <w:tcW w:w="178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</w:tcPr>
          <w:p w14:paraId="6A907A6C" w14:textId="7049263F" w:rsidR="00CC400E" w:rsidRPr="00441EBF" w:rsidRDefault="00CC400E" w:rsidP="00CC400E">
            <w:pPr>
              <w:rPr>
                <w:color w:val="212133" w:themeColor="text1"/>
                <w:sz w:val="20"/>
                <w:szCs w:val="20"/>
              </w:rPr>
            </w:pPr>
            <w:r w:rsidRPr="00441EBF">
              <w:rPr>
                <w:color w:val="212133" w:themeColor="text1"/>
                <w:sz w:val="20"/>
                <w:szCs w:val="20"/>
              </w:rPr>
              <w:t> 02</w:t>
            </w:r>
            <w:r w:rsidR="008812C3">
              <w:rPr>
                <w:color w:val="212133" w:themeColor="text1"/>
                <w:sz w:val="20"/>
                <w:szCs w:val="20"/>
              </w:rPr>
              <w:t>/</w:t>
            </w:r>
            <w:r w:rsidRPr="00441EBF">
              <w:rPr>
                <w:color w:val="212133" w:themeColor="text1"/>
                <w:sz w:val="20"/>
                <w:szCs w:val="20"/>
              </w:rPr>
              <w:t>04</w:t>
            </w:r>
            <w:r w:rsidR="008812C3">
              <w:rPr>
                <w:color w:val="212133" w:themeColor="text1"/>
                <w:sz w:val="20"/>
                <w:szCs w:val="20"/>
              </w:rPr>
              <w:t>/</w:t>
            </w:r>
            <w:r w:rsidRPr="00441EBF">
              <w:rPr>
                <w:color w:val="212133" w:themeColor="text1"/>
                <w:sz w:val="20"/>
                <w:szCs w:val="20"/>
              </w:rPr>
              <w:t>2026</w:t>
            </w:r>
          </w:p>
        </w:tc>
        <w:tc>
          <w:tcPr>
            <w:tcW w:w="195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</w:tcPr>
          <w:p w14:paraId="43B56411" w14:textId="34FE0364" w:rsidR="00CC400E" w:rsidRPr="00441EBF" w:rsidRDefault="00CC400E" w:rsidP="00CC400E">
            <w:pPr>
              <w:rPr>
                <w:color w:val="212133" w:themeColor="text1"/>
                <w:sz w:val="20"/>
                <w:szCs w:val="20"/>
              </w:rPr>
            </w:pPr>
            <w:r w:rsidRPr="00441EBF">
              <w:rPr>
                <w:color w:val="212133" w:themeColor="text1"/>
                <w:sz w:val="20"/>
                <w:szCs w:val="20"/>
              </w:rPr>
              <w:t> </w:t>
            </w:r>
            <w:r w:rsidR="00444CBF" w:rsidRPr="00441EBF">
              <w:rPr>
                <w:color w:val="212133" w:themeColor="text1"/>
                <w:sz w:val="20"/>
                <w:szCs w:val="20"/>
              </w:rPr>
              <w:t>Kiran Kumar</w:t>
            </w:r>
          </w:p>
        </w:tc>
        <w:tc>
          <w:tcPr>
            <w:tcW w:w="157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</w:tcPr>
          <w:p w14:paraId="20CCAA0F" w14:textId="7CC4A7F2" w:rsidR="00CC400E" w:rsidRPr="00441EBF" w:rsidRDefault="00CC400E" w:rsidP="00CC400E">
            <w:pPr>
              <w:rPr>
                <w:color w:val="212133" w:themeColor="text1"/>
                <w:sz w:val="20"/>
                <w:szCs w:val="20"/>
              </w:rPr>
            </w:pPr>
            <w:r w:rsidRPr="00441EBF">
              <w:rPr>
                <w:color w:val="212133" w:themeColor="text1"/>
                <w:sz w:val="20"/>
                <w:szCs w:val="20"/>
              </w:rPr>
              <w:t> Revised</w:t>
            </w:r>
          </w:p>
        </w:tc>
      </w:tr>
      <w:tr w:rsidR="00014477" w:rsidRPr="00441EBF" w14:paraId="022B37E0" w14:textId="77777777" w:rsidTr="00CC400E">
        <w:trPr>
          <w:trHeight w:val="300"/>
        </w:trPr>
        <w:tc>
          <w:tcPr>
            <w:tcW w:w="186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79BDD2FF" w14:textId="024A4737" w:rsidR="00014477" w:rsidRPr="00441EBF" w:rsidRDefault="0040782F">
            <w:pPr>
              <w:rPr>
                <w:sz w:val="20"/>
                <w:szCs w:val="20"/>
              </w:rPr>
            </w:pPr>
            <w:r w:rsidRPr="00441EBF">
              <w:rPr>
                <w:sz w:val="20"/>
                <w:szCs w:val="20"/>
              </w:rPr>
              <w:t>0.2</w:t>
            </w:r>
          </w:p>
        </w:tc>
        <w:tc>
          <w:tcPr>
            <w:tcW w:w="181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</w:tcPr>
          <w:p w14:paraId="02546EC9" w14:textId="38D93AE0" w:rsidR="00014477" w:rsidRPr="00441EBF" w:rsidRDefault="0040782F">
            <w:pPr>
              <w:rPr>
                <w:sz w:val="20"/>
                <w:szCs w:val="20"/>
              </w:rPr>
            </w:pPr>
            <w:r w:rsidRPr="00441EBF">
              <w:rPr>
                <w:sz w:val="20"/>
                <w:szCs w:val="20"/>
              </w:rPr>
              <w:t xml:space="preserve"> For Approval</w:t>
            </w:r>
          </w:p>
        </w:tc>
        <w:tc>
          <w:tcPr>
            <w:tcW w:w="178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</w:tcPr>
          <w:p w14:paraId="7C2AC917" w14:textId="5FAAE3CA" w:rsidR="00014477" w:rsidRPr="00441EBF" w:rsidRDefault="00D27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0782F" w:rsidRPr="00441EBF">
              <w:rPr>
                <w:sz w:val="20"/>
                <w:szCs w:val="20"/>
              </w:rPr>
              <w:t>14</w:t>
            </w:r>
            <w:r w:rsidR="008812C3">
              <w:rPr>
                <w:sz w:val="20"/>
                <w:szCs w:val="20"/>
              </w:rPr>
              <w:t>/</w:t>
            </w:r>
            <w:r w:rsidR="0040782F" w:rsidRPr="00441EBF">
              <w:rPr>
                <w:sz w:val="20"/>
                <w:szCs w:val="20"/>
              </w:rPr>
              <w:t>04</w:t>
            </w:r>
            <w:r w:rsidR="008812C3">
              <w:rPr>
                <w:sz w:val="20"/>
                <w:szCs w:val="20"/>
              </w:rPr>
              <w:t>/</w:t>
            </w:r>
            <w:r w:rsidR="0040782F" w:rsidRPr="00441EBF">
              <w:rPr>
                <w:sz w:val="20"/>
                <w:szCs w:val="20"/>
              </w:rPr>
              <w:t>2026</w:t>
            </w:r>
          </w:p>
        </w:tc>
        <w:tc>
          <w:tcPr>
            <w:tcW w:w="195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</w:tcPr>
          <w:p w14:paraId="107180C8" w14:textId="18C06E0D" w:rsidR="00014477" w:rsidRPr="00441EBF" w:rsidRDefault="0040782F">
            <w:pPr>
              <w:rPr>
                <w:sz w:val="20"/>
                <w:szCs w:val="20"/>
              </w:rPr>
            </w:pPr>
            <w:r w:rsidRPr="00441EBF">
              <w:rPr>
                <w:sz w:val="20"/>
                <w:szCs w:val="20"/>
              </w:rPr>
              <w:t xml:space="preserve"> Kiran Kumar</w:t>
            </w:r>
          </w:p>
        </w:tc>
        <w:tc>
          <w:tcPr>
            <w:tcW w:w="157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</w:tcPr>
          <w:p w14:paraId="6D6621CA" w14:textId="581E5877" w:rsidR="00014477" w:rsidRPr="00441EBF" w:rsidRDefault="0040782F">
            <w:pPr>
              <w:rPr>
                <w:sz w:val="20"/>
                <w:szCs w:val="20"/>
              </w:rPr>
            </w:pPr>
            <w:r w:rsidRPr="00441EBF">
              <w:rPr>
                <w:sz w:val="20"/>
                <w:szCs w:val="20"/>
              </w:rPr>
              <w:t xml:space="preserve"> </w:t>
            </w:r>
            <w:r w:rsidR="00D40637" w:rsidRPr="00441EBF">
              <w:rPr>
                <w:sz w:val="20"/>
                <w:szCs w:val="20"/>
              </w:rPr>
              <w:t xml:space="preserve">Revised </w:t>
            </w:r>
          </w:p>
        </w:tc>
      </w:tr>
      <w:tr w:rsidR="00DE6F80" w:rsidRPr="003B3665" w14:paraId="7CCE3243" w14:textId="77777777" w:rsidTr="00CC400E">
        <w:trPr>
          <w:trHeight w:val="300"/>
        </w:trPr>
        <w:tc>
          <w:tcPr>
            <w:tcW w:w="186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1F05AC24" w14:textId="37A24302" w:rsidR="00DE6F80" w:rsidRPr="00D276A4" w:rsidRDefault="00512FA8">
            <w:pPr>
              <w:rPr>
                <w:color w:val="212133" w:themeColor="text1"/>
                <w:sz w:val="20"/>
                <w:szCs w:val="20"/>
              </w:rPr>
            </w:pPr>
            <w:r w:rsidRPr="00D276A4">
              <w:rPr>
                <w:color w:val="212133" w:themeColor="text1"/>
                <w:sz w:val="20"/>
                <w:szCs w:val="20"/>
              </w:rPr>
              <w:t>0.3</w:t>
            </w:r>
          </w:p>
        </w:tc>
        <w:tc>
          <w:tcPr>
            <w:tcW w:w="181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</w:tcPr>
          <w:p w14:paraId="37A99D52" w14:textId="45D5B944" w:rsidR="00DE6F80" w:rsidRPr="00D276A4" w:rsidRDefault="00D276A4">
            <w:pPr>
              <w:rPr>
                <w:color w:val="212133" w:themeColor="text1"/>
                <w:sz w:val="20"/>
                <w:szCs w:val="20"/>
              </w:rPr>
            </w:pPr>
            <w:r>
              <w:rPr>
                <w:color w:val="212133" w:themeColor="text1"/>
                <w:sz w:val="20"/>
                <w:szCs w:val="20"/>
              </w:rPr>
              <w:t xml:space="preserve"> </w:t>
            </w:r>
            <w:r w:rsidR="008812C3" w:rsidRPr="00D276A4">
              <w:rPr>
                <w:color w:val="212133" w:themeColor="text1"/>
                <w:sz w:val="20"/>
                <w:szCs w:val="20"/>
              </w:rPr>
              <w:t>For Review</w:t>
            </w:r>
          </w:p>
        </w:tc>
        <w:tc>
          <w:tcPr>
            <w:tcW w:w="178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</w:tcPr>
          <w:p w14:paraId="01052E21" w14:textId="78E4627F" w:rsidR="00DE6F80" w:rsidRPr="00D276A4" w:rsidRDefault="00D276A4">
            <w:pPr>
              <w:rPr>
                <w:color w:val="212133" w:themeColor="text1"/>
                <w:sz w:val="20"/>
                <w:szCs w:val="20"/>
              </w:rPr>
            </w:pPr>
            <w:r>
              <w:rPr>
                <w:color w:val="212133" w:themeColor="text1"/>
                <w:sz w:val="20"/>
                <w:szCs w:val="20"/>
              </w:rPr>
              <w:t xml:space="preserve"> </w:t>
            </w:r>
            <w:r w:rsidR="008812C3" w:rsidRPr="00D276A4">
              <w:rPr>
                <w:color w:val="212133" w:themeColor="text1"/>
                <w:sz w:val="20"/>
                <w:szCs w:val="20"/>
              </w:rPr>
              <w:t>15/05/2026</w:t>
            </w:r>
          </w:p>
        </w:tc>
        <w:tc>
          <w:tcPr>
            <w:tcW w:w="195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</w:tcPr>
          <w:p w14:paraId="3EC76B93" w14:textId="11D7D6E5" w:rsidR="00DE6F80" w:rsidRPr="00D276A4" w:rsidRDefault="008812C3">
            <w:pPr>
              <w:rPr>
                <w:color w:val="212133" w:themeColor="text1"/>
                <w:sz w:val="20"/>
                <w:szCs w:val="20"/>
              </w:rPr>
            </w:pPr>
            <w:r w:rsidRPr="00D276A4">
              <w:rPr>
                <w:color w:val="212133" w:themeColor="text1"/>
                <w:sz w:val="20"/>
                <w:szCs w:val="20"/>
              </w:rPr>
              <w:t>James Barlow</w:t>
            </w:r>
          </w:p>
        </w:tc>
        <w:tc>
          <w:tcPr>
            <w:tcW w:w="157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</w:tcPr>
          <w:p w14:paraId="0376BA1A" w14:textId="6ED0DCB4" w:rsidR="00DE6F80" w:rsidRPr="00D276A4" w:rsidRDefault="002F245F">
            <w:pPr>
              <w:rPr>
                <w:color w:val="212133" w:themeColor="text1"/>
                <w:sz w:val="20"/>
                <w:szCs w:val="20"/>
              </w:rPr>
            </w:pPr>
            <w:r>
              <w:rPr>
                <w:color w:val="212133" w:themeColor="text1"/>
                <w:sz w:val="20"/>
                <w:szCs w:val="20"/>
              </w:rPr>
              <w:t xml:space="preserve"> </w:t>
            </w:r>
            <w:r w:rsidR="008812C3" w:rsidRPr="00D276A4">
              <w:rPr>
                <w:color w:val="212133" w:themeColor="text1"/>
                <w:sz w:val="20"/>
                <w:szCs w:val="20"/>
              </w:rPr>
              <w:t>Revised</w:t>
            </w:r>
          </w:p>
        </w:tc>
      </w:tr>
    </w:tbl>
    <w:p w14:paraId="0D6B24BC" w14:textId="4E7D2E21" w:rsidR="00DE6F80" w:rsidRPr="003B3665" w:rsidRDefault="00DE6F80" w:rsidP="00DE6F80"/>
    <w:p w14:paraId="240853DB" w14:textId="4FD40BAE" w:rsidR="00DE6F80" w:rsidRDefault="00F977F4" w:rsidP="00A86D70">
      <w:r>
        <w:t>Template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93"/>
        <w:gridCol w:w="1401"/>
        <w:gridCol w:w="1484"/>
        <w:gridCol w:w="1783"/>
        <w:gridCol w:w="1637"/>
      </w:tblGrid>
      <w:tr w:rsidR="00873FF9" w:rsidRPr="003B3665" w14:paraId="4C038311" w14:textId="7EAABAF4" w:rsidTr="00835974">
        <w:trPr>
          <w:trHeight w:val="300"/>
        </w:trPr>
        <w:tc>
          <w:tcPr>
            <w:tcW w:w="1312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2C3598BE" w14:textId="77777777" w:rsidR="00F977F4" w:rsidRPr="00CC6A74" w:rsidRDefault="00F977F4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Version </w:t>
            </w:r>
          </w:p>
        </w:tc>
        <w:tc>
          <w:tcPr>
            <w:tcW w:w="1393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1F317908" w14:textId="77777777" w:rsidR="00F977F4" w:rsidRPr="00CC6A74" w:rsidRDefault="00F977F4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 </w:t>
            </w:r>
          </w:p>
          <w:p w14:paraId="47FCF0BD" w14:textId="77777777" w:rsidR="00F977F4" w:rsidRPr="00CC6A74" w:rsidRDefault="00F977F4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Status </w:t>
            </w:r>
          </w:p>
          <w:p w14:paraId="4DAC4B6A" w14:textId="77777777" w:rsidR="00F977F4" w:rsidRPr="00CC6A74" w:rsidRDefault="00F977F4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 </w:t>
            </w:r>
          </w:p>
        </w:tc>
        <w:tc>
          <w:tcPr>
            <w:tcW w:w="1401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65D609A8" w14:textId="77777777" w:rsidR="00F977F4" w:rsidRPr="00CC6A74" w:rsidRDefault="00F977F4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Date </w:t>
            </w:r>
          </w:p>
        </w:tc>
        <w:tc>
          <w:tcPr>
            <w:tcW w:w="1484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5F3D5E4D" w14:textId="77777777" w:rsidR="00F977F4" w:rsidRPr="00CC6A74" w:rsidRDefault="00F977F4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Author(s) </w:t>
            </w:r>
          </w:p>
        </w:tc>
        <w:tc>
          <w:tcPr>
            <w:tcW w:w="1783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50579BDE" w14:textId="77777777" w:rsidR="00F977F4" w:rsidRPr="00CC6A74" w:rsidRDefault="00F977F4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Remarks </w:t>
            </w:r>
          </w:p>
        </w:tc>
        <w:tc>
          <w:tcPr>
            <w:tcW w:w="1637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6" w:space="0" w:color="212133"/>
            </w:tcBorders>
            <w:shd w:val="clear" w:color="auto" w:fill="212133" w:themeFill="text1"/>
            <w:vAlign w:val="center"/>
          </w:tcPr>
          <w:p w14:paraId="76D31341" w14:textId="2C423EF9" w:rsidR="00F977F4" w:rsidRPr="00CC6A74" w:rsidRDefault="00F977F4" w:rsidP="00F977F4">
            <w:pPr>
              <w:rPr>
                <w:color w:val="F5F7FF" w:themeColor="background1"/>
              </w:rPr>
            </w:pPr>
            <w:r>
              <w:rPr>
                <w:color w:val="F5F7FF" w:themeColor="background1"/>
              </w:rPr>
              <w:t>Approved by</w:t>
            </w:r>
          </w:p>
        </w:tc>
      </w:tr>
      <w:tr w:rsidR="00762B59" w:rsidRPr="003B3665" w14:paraId="566775EF" w14:textId="33D5C968" w:rsidTr="00835974">
        <w:trPr>
          <w:trHeight w:val="300"/>
        </w:trPr>
        <w:tc>
          <w:tcPr>
            <w:tcW w:w="1312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3DC800D6" w14:textId="0E8C2F0C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1.0</w:t>
            </w:r>
          </w:p>
        </w:tc>
        <w:tc>
          <w:tcPr>
            <w:tcW w:w="139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3CD4ED88" w14:textId="13B865C7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Approved</w:t>
            </w:r>
          </w:p>
        </w:tc>
        <w:tc>
          <w:tcPr>
            <w:tcW w:w="1401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4FA94170" w14:textId="45692602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09/03/2022</w:t>
            </w:r>
          </w:p>
        </w:tc>
        <w:tc>
          <w:tcPr>
            <w:tcW w:w="1484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2B404705" w14:textId="5A8DDE74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Rachel Taggart</w:t>
            </w:r>
          </w:p>
        </w:tc>
        <w:tc>
          <w:tcPr>
            <w:tcW w:w="178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5BF162C8" w14:textId="6A89A83B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Detail Design Change Pack transferred to own document</w:t>
            </w:r>
          </w:p>
        </w:tc>
        <w:tc>
          <w:tcPr>
            <w:tcW w:w="1637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</w:tcPr>
          <w:p w14:paraId="2B9C6663" w14:textId="4EFE832E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Change Management Committee on 09/03/2022</w:t>
            </w:r>
          </w:p>
        </w:tc>
      </w:tr>
      <w:tr w:rsidR="00762B59" w:rsidRPr="003B3665" w14:paraId="4A45641C" w14:textId="0BC1342F" w:rsidTr="00835974">
        <w:trPr>
          <w:trHeight w:val="300"/>
        </w:trPr>
        <w:tc>
          <w:tcPr>
            <w:tcW w:w="1312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5A244583" w14:textId="0969CFC2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1.1</w:t>
            </w:r>
          </w:p>
        </w:tc>
        <w:tc>
          <w:tcPr>
            <w:tcW w:w="139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3C8B9DD0" w14:textId="22AD15D8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Approved</w:t>
            </w:r>
          </w:p>
        </w:tc>
        <w:tc>
          <w:tcPr>
            <w:tcW w:w="1401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53320BA1" w14:textId="5C7C118B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25/04/2023</w:t>
            </w:r>
          </w:p>
        </w:tc>
        <w:tc>
          <w:tcPr>
            <w:tcW w:w="1484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41F4FBE0" w14:textId="5F6A5283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Rachel Taggart</w:t>
            </w:r>
          </w:p>
        </w:tc>
        <w:tc>
          <w:tcPr>
            <w:tcW w:w="178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6E6F98CA" w14:textId="5EEB61BC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Updated with new font branding</w:t>
            </w:r>
          </w:p>
        </w:tc>
        <w:tc>
          <w:tcPr>
            <w:tcW w:w="1637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0DFBA567" w14:textId="3F8B01E2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Emma Smith</w:t>
            </w:r>
          </w:p>
        </w:tc>
      </w:tr>
      <w:tr w:rsidR="00762B59" w:rsidRPr="003B3665" w14:paraId="2CCF473D" w14:textId="77777777" w:rsidTr="00835974">
        <w:trPr>
          <w:trHeight w:val="300"/>
        </w:trPr>
        <w:tc>
          <w:tcPr>
            <w:tcW w:w="1312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2F20CDF3" w14:textId="2C42BE16" w:rsidR="00762B59" w:rsidRPr="008208E4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1.2</w:t>
            </w:r>
          </w:p>
        </w:tc>
        <w:tc>
          <w:tcPr>
            <w:tcW w:w="139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1889BF11" w14:textId="1E469B47" w:rsidR="00762B59" w:rsidRPr="008208E4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Updated</w:t>
            </w:r>
          </w:p>
        </w:tc>
        <w:tc>
          <w:tcPr>
            <w:tcW w:w="1401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7773B634" w14:textId="76545FF9" w:rsidR="00762B59" w:rsidRPr="008208E4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14/08/2023</w:t>
            </w:r>
          </w:p>
        </w:tc>
        <w:tc>
          <w:tcPr>
            <w:tcW w:w="1484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2D21F096" w14:textId="082786B7" w:rsidR="00762B59" w:rsidRPr="008208E4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Kate Lancaster</w:t>
            </w:r>
          </w:p>
        </w:tc>
        <w:tc>
          <w:tcPr>
            <w:tcW w:w="178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0A178289" w14:textId="7A5DF84E" w:rsidR="00762B59" w:rsidRPr="008208E4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Updated with Representation tabs</w:t>
            </w:r>
          </w:p>
        </w:tc>
        <w:tc>
          <w:tcPr>
            <w:tcW w:w="1637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42F785A8" w14:textId="75DF2275" w:rsidR="00762B59" w:rsidRPr="008208E4" w:rsidRDefault="00762B59" w:rsidP="00762B59">
            <w:pPr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</w:tc>
      </w:tr>
      <w:tr w:rsidR="00835974" w:rsidRPr="003B3665" w14:paraId="1416BB44" w14:textId="77777777" w:rsidTr="00835974">
        <w:trPr>
          <w:trHeight w:val="300"/>
        </w:trPr>
        <w:tc>
          <w:tcPr>
            <w:tcW w:w="1312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5DBD6FA1" w14:textId="1E4011FB" w:rsidR="00835974" w:rsidRPr="008208E4" w:rsidRDefault="00835974" w:rsidP="008208E4">
            <w:pPr>
              <w:rPr>
                <w:rFonts w:cs="Calibri"/>
              </w:rPr>
            </w:pPr>
            <w:r>
              <w:rPr>
                <w:rFonts w:cs="Calibri"/>
              </w:rPr>
              <w:t>1.3</w:t>
            </w:r>
          </w:p>
        </w:tc>
        <w:tc>
          <w:tcPr>
            <w:tcW w:w="139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47705DD0" w14:textId="7A404DF5" w:rsidR="00835974" w:rsidRPr="008208E4" w:rsidRDefault="00835974" w:rsidP="008208E4">
            <w:pPr>
              <w:rPr>
                <w:rFonts w:cs="Calibri"/>
              </w:rPr>
            </w:pPr>
            <w:r>
              <w:rPr>
                <w:rFonts w:cs="Calibri"/>
              </w:rPr>
              <w:t>For Approval</w:t>
            </w:r>
          </w:p>
        </w:tc>
        <w:tc>
          <w:tcPr>
            <w:tcW w:w="1401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3CCBC4BC" w14:textId="173E1657" w:rsidR="00835974" w:rsidRPr="008208E4" w:rsidRDefault="00762B59" w:rsidP="008208E4">
            <w:pPr>
              <w:rPr>
                <w:rFonts w:cs="Calibri"/>
              </w:rPr>
            </w:pPr>
            <w:r>
              <w:rPr>
                <w:rFonts w:cs="Calibri"/>
              </w:rPr>
              <w:t>21</w:t>
            </w:r>
            <w:r w:rsidR="00873FF9">
              <w:rPr>
                <w:rFonts w:cs="Calibri"/>
              </w:rPr>
              <w:t>/07/2025</w:t>
            </w:r>
          </w:p>
        </w:tc>
        <w:tc>
          <w:tcPr>
            <w:tcW w:w="1484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704747C5" w14:textId="66A8200B" w:rsidR="00835974" w:rsidRPr="008208E4" w:rsidRDefault="00873FF9" w:rsidP="008208E4">
            <w:pPr>
              <w:rPr>
                <w:rFonts w:cs="Calibri"/>
              </w:rPr>
            </w:pPr>
            <w:r w:rsidRPr="008208E4">
              <w:rPr>
                <w:rFonts w:cs="Calibri"/>
              </w:rPr>
              <w:t>Kate Lancaster</w:t>
            </w:r>
          </w:p>
        </w:tc>
        <w:tc>
          <w:tcPr>
            <w:tcW w:w="178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79994AD9" w14:textId="13B96A0B" w:rsidR="00835974" w:rsidRPr="008208E4" w:rsidRDefault="00873FF9" w:rsidP="008208E4">
            <w:pPr>
              <w:rPr>
                <w:rFonts w:cs="Calibri"/>
              </w:rPr>
            </w:pPr>
            <w:r>
              <w:rPr>
                <w:rFonts w:cs="Calibri"/>
              </w:rPr>
              <w:t>Updated branding</w:t>
            </w:r>
          </w:p>
        </w:tc>
        <w:tc>
          <w:tcPr>
            <w:tcW w:w="1637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08D95175" w14:textId="28115B4D" w:rsidR="00835974" w:rsidRDefault="00873FF9" w:rsidP="008208E4">
            <w:pPr>
              <w:rPr>
                <w:rFonts w:cs="Calibri"/>
              </w:rPr>
            </w:pPr>
            <w:r>
              <w:rPr>
                <w:rFonts w:cs="Calibri"/>
              </w:rPr>
              <w:t>To be approved by ChMC</w:t>
            </w:r>
          </w:p>
        </w:tc>
      </w:tr>
    </w:tbl>
    <w:p w14:paraId="2F6C6FD8" w14:textId="77777777" w:rsidR="00F977F4" w:rsidRPr="00A86D70" w:rsidRDefault="00F977F4" w:rsidP="00A86D70"/>
    <w:sectPr w:rsidR="00F977F4" w:rsidRPr="00A86D70">
      <w:headerReference w:type="default" r:id="rId20"/>
      <w:footerReference w:type="even" r:id="rId21"/>
      <w:footerReference w:type="defaul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2218" w14:textId="77777777" w:rsidR="000066ED" w:rsidRDefault="000066ED" w:rsidP="00681903">
      <w:r>
        <w:separator/>
      </w:r>
    </w:p>
  </w:endnote>
  <w:endnote w:type="continuationSeparator" w:id="0">
    <w:p w14:paraId="3C0AE556" w14:textId="77777777" w:rsidR="000066ED" w:rsidRDefault="000066ED" w:rsidP="00681903">
      <w:r>
        <w:continuationSeparator/>
      </w:r>
    </w:p>
  </w:endnote>
  <w:endnote w:type="continuationNotice" w:id="1">
    <w:p w14:paraId="51585ED1" w14:textId="77777777" w:rsidR="000066ED" w:rsidRDefault="000066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3A42" w14:textId="4F161228" w:rsidR="00BA1C47" w:rsidRDefault="00DC7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1CC37328" wp14:editId="4B3686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71015" cy="345440"/>
              <wp:effectExtent l="0" t="0" r="635" b="0"/>
              <wp:wrapNone/>
              <wp:docPr id="570897428" name="Text Box 2" descr="Document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A93F8" w14:textId="75EB8CDF" w:rsidR="00DC7A52" w:rsidRPr="00DC7A52" w:rsidRDefault="00DC7A52" w:rsidP="00DC7A52">
                          <w:pPr>
                            <w:rPr>
                              <w:rFonts w:ascii="Aptos" w:eastAsia="Aptos" w:hAnsi="Aptos" w:cs="Aptos"/>
                              <w:noProof/>
                              <w:color w:val="208BCC"/>
                              <w:sz w:val="20"/>
                              <w:szCs w:val="20"/>
                            </w:rPr>
                          </w:pPr>
                          <w:r w:rsidRPr="00DC7A52">
                            <w:rPr>
                              <w:rFonts w:ascii="Aptos" w:eastAsia="Aptos" w:hAnsi="Aptos" w:cs="Aptos"/>
                              <w:noProof/>
                              <w:color w:val="208BCC"/>
                              <w:sz w:val="20"/>
                              <w:szCs w:val="20"/>
                            </w:rPr>
                            <w:t>Document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373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cument Classification: Public" style="position:absolute;margin-left:0;margin-top:0;width:139.45pt;height:27.2pt;z-index:25166029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85A93F8" w14:textId="75EB8CDF" w:rsidR="00DC7A52" w:rsidRPr="00DC7A52" w:rsidRDefault="00DC7A52" w:rsidP="00DC7A52">
                    <w:pPr>
                      <w:rPr>
                        <w:rFonts w:ascii="Aptos" w:eastAsia="Aptos" w:hAnsi="Aptos" w:cs="Aptos"/>
                        <w:noProof/>
                        <w:color w:val="208BCC"/>
                        <w:sz w:val="20"/>
                        <w:szCs w:val="20"/>
                      </w:rPr>
                    </w:pPr>
                    <w:r w:rsidRPr="00DC7A52">
                      <w:rPr>
                        <w:rFonts w:ascii="Aptos" w:eastAsia="Aptos" w:hAnsi="Aptos" w:cs="Aptos"/>
                        <w:noProof/>
                        <w:color w:val="208BCC"/>
                        <w:sz w:val="20"/>
                        <w:szCs w:val="20"/>
                      </w:rPr>
                      <w:t>Document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7435" w14:textId="6EE10F4D" w:rsidR="00EE22C0" w:rsidRPr="0090426D" w:rsidRDefault="00DC7A52">
    <w:pPr>
      <w:pStyle w:val="Footer"/>
      <w:rPr>
        <w:color w:val="FFFFFF"/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4B14F3A9" wp14:editId="417EBB95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71015" cy="345440"/>
              <wp:effectExtent l="0" t="0" r="635" b="0"/>
              <wp:wrapNone/>
              <wp:docPr id="535441552" name="Text Box 3" descr="Document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E0617" w14:textId="589C8BE0" w:rsidR="00DC7A52" w:rsidRPr="00DC7A52" w:rsidRDefault="00DC7A52" w:rsidP="00DC7A52">
                          <w:pPr>
                            <w:rPr>
                              <w:rFonts w:ascii="Aptos" w:eastAsia="Aptos" w:hAnsi="Aptos" w:cs="Aptos"/>
                              <w:noProof/>
                              <w:color w:val="208BCC"/>
                              <w:sz w:val="20"/>
                              <w:szCs w:val="20"/>
                            </w:rPr>
                          </w:pPr>
                          <w:r w:rsidRPr="00DC7A52">
                            <w:rPr>
                              <w:rFonts w:ascii="Aptos" w:eastAsia="Aptos" w:hAnsi="Aptos" w:cs="Aptos"/>
                              <w:noProof/>
                              <w:color w:val="208BCC"/>
                              <w:sz w:val="20"/>
                              <w:szCs w:val="20"/>
                            </w:rPr>
                            <w:t>Document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4F3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ocument Classification: Public" style="position:absolute;margin-left:0;margin-top:0;width:139.45pt;height:27.2pt;z-index:25166131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8DE0617" w14:textId="589C8BE0" w:rsidR="00DC7A52" w:rsidRPr="00DC7A52" w:rsidRDefault="00DC7A52" w:rsidP="00DC7A52">
                    <w:pPr>
                      <w:rPr>
                        <w:rFonts w:ascii="Aptos" w:eastAsia="Aptos" w:hAnsi="Aptos" w:cs="Aptos"/>
                        <w:noProof/>
                        <w:color w:val="208BCC"/>
                        <w:sz w:val="20"/>
                        <w:szCs w:val="20"/>
                      </w:rPr>
                    </w:pPr>
                    <w:r w:rsidRPr="00DC7A52">
                      <w:rPr>
                        <w:rFonts w:ascii="Aptos" w:eastAsia="Aptos" w:hAnsi="Aptos" w:cs="Aptos"/>
                        <w:noProof/>
                        <w:color w:val="208BCC"/>
                        <w:sz w:val="20"/>
                        <w:szCs w:val="20"/>
                      </w:rPr>
                      <w:t>Document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661" w:rsidRPr="00690C9E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4F5BDCA" wp14:editId="0730408C">
              <wp:simplePos x="0" y="0"/>
              <wp:positionH relativeFrom="page">
                <wp:posOffset>485775</wp:posOffset>
              </wp:positionH>
              <wp:positionV relativeFrom="paragraph">
                <wp:posOffset>63500</wp:posOffset>
              </wp:positionV>
              <wp:extent cx="7073265" cy="4572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26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09867" w14:textId="44C04D02" w:rsidR="00690C9E" w:rsidRPr="00AD1840" w:rsidRDefault="00AD1840">
                          <w:pPr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 w:rsidRPr="00AD1840">
                            <w:rPr>
                              <w:color w:val="FFFFFF"/>
                              <w:sz w:val="18"/>
                              <w:szCs w:val="18"/>
                            </w:rPr>
                            <w:t>V1.3</w:t>
                          </w:r>
                        </w:p>
                        <w:p w14:paraId="4934D16B" w14:textId="77777777" w:rsidR="00AD1840" w:rsidRPr="00AD1840" w:rsidRDefault="00AD1840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45E7446" w14:textId="77777777" w:rsidR="00AD1840" w:rsidRDefault="00AD184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F5BDCA" id="_x0000_s1028" type="#_x0000_t202" style="position:absolute;margin-left:38.25pt;margin-top:5pt;width:556.95pt;height:3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" filled="f" stroked="f">
              <v:textbox>
                <w:txbxContent>
                  <w:p w14:paraId="71B09867" w14:textId="44C04D02" w:rsidR="00690C9E" w:rsidRPr="00AD1840" w:rsidRDefault="00AD1840">
                    <w:pPr>
                      <w:rPr>
                        <w:color w:val="FFFFFF"/>
                        <w:sz w:val="18"/>
                        <w:szCs w:val="18"/>
                      </w:rPr>
                    </w:pPr>
                    <w:r w:rsidRPr="00AD1840">
                      <w:rPr>
                        <w:color w:val="FFFFFF"/>
                        <w:sz w:val="18"/>
                        <w:szCs w:val="18"/>
                      </w:rPr>
                      <w:t>V1.3</w:t>
                    </w:r>
                  </w:p>
                  <w:p w14:paraId="4934D16B" w14:textId="77777777" w:rsidR="00AD1840" w:rsidRPr="00AD1840" w:rsidRDefault="00AD1840">
                    <w:pPr>
                      <w:rPr>
                        <w:sz w:val="20"/>
                        <w:szCs w:val="20"/>
                      </w:rPr>
                    </w:pPr>
                  </w:p>
                  <w:p w14:paraId="345E7446" w14:textId="77777777" w:rsidR="00AD1840" w:rsidRDefault="00AD1840"/>
                </w:txbxContent>
              </v:textbox>
              <w10:wrap anchorx="page"/>
            </v:shape>
          </w:pict>
        </mc:Fallback>
      </mc:AlternateContent>
    </w:r>
    <w:r w:rsidR="000F2661" w:rsidRPr="0090426D">
      <w:rPr>
        <w:noProof/>
        <w:color w:val="FFFFFF"/>
        <w:sz w:val="22"/>
        <w:szCs w:val="22"/>
      </w:rPr>
      <w:drawing>
        <wp:anchor distT="0" distB="0" distL="114300" distR="114300" simplePos="0" relativeHeight="251658241" behindDoc="1" locked="0" layoutInCell="1" allowOverlap="1" wp14:anchorId="27F41934" wp14:editId="22F34B52">
          <wp:simplePos x="0" y="0"/>
          <wp:positionH relativeFrom="page">
            <wp:align>left</wp:align>
          </wp:positionH>
          <wp:positionV relativeFrom="paragraph">
            <wp:posOffset>-114935</wp:posOffset>
          </wp:positionV>
          <wp:extent cx="7543800" cy="722119"/>
          <wp:effectExtent l="0" t="0" r="0" b="1905"/>
          <wp:wrapNone/>
          <wp:docPr id="955102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102543" name="Picture 955102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722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AB21" w14:textId="37D1DCB8" w:rsidR="00BA1C47" w:rsidRDefault="00DC7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6" behindDoc="0" locked="0" layoutInCell="1" allowOverlap="1" wp14:anchorId="090D3D6A" wp14:editId="5388C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71015" cy="345440"/>
              <wp:effectExtent l="0" t="0" r="635" b="0"/>
              <wp:wrapNone/>
              <wp:docPr id="466018337" name="Text Box 1" descr="Document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AD114" w14:textId="0C73A537" w:rsidR="00DC7A52" w:rsidRPr="00DC7A52" w:rsidRDefault="00DC7A52" w:rsidP="00DC7A52">
                          <w:pPr>
                            <w:rPr>
                              <w:rFonts w:ascii="Aptos" w:eastAsia="Aptos" w:hAnsi="Aptos" w:cs="Aptos"/>
                              <w:noProof/>
                              <w:color w:val="208BCC"/>
                              <w:sz w:val="20"/>
                              <w:szCs w:val="20"/>
                            </w:rPr>
                          </w:pPr>
                          <w:r w:rsidRPr="00DC7A52">
                            <w:rPr>
                              <w:rFonts w:ascii="Aptos" w:eastAsia="Aptos" w:hAnsi="Aptos" w:cs="Aptos"/>
                              <w:noProof/>
                              <w:color w:val="208BCC"/>
                              <w:sz w:val="20"/>
                              <w:szCs w:val="20"/>
                            </w:rPr>
                            <w:t>Document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D3D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Document Classification: Public" style="position:absolute;margin-left:0;margin-top:0;width:139.45pt;height:27.2pt;z-index:25165926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53AD114" w14:textId="0C73A537" w:rsidR="00DC7A52" w:rsidRPr="00DC7A52" w:rsidRDefault="00DC7A52" w:rsidP="00DC7A52">
                    <w:pPr>
                      <w:rPr>
                        <w:rFonts w:ascii="Aptos" w:eastAsia="Aptos" w:hAnsi="Aptos" w:cs="Aptos"/>
                        <w:noProof/>
                        <w:color w:val="208BCC"/>
                        <w:sz w:val="20"/>
                        <w:szCs w:val="20"/>
                      </w:rPr>
                    </w:pPr>
                    <w:r w:rsidRPr="00DC7A52">
                      <w:rPr>
                        <w:rFonts w:ascii="Aptos" w:eastAsia="Aptos" w:hAnsi="Aptos" w:cs="Aptos"/>
                        <w:noProof/>
                        <w:color w:val="208BCC"/>
                        <w:sz w:val="20"/>
                        <w:szCs w:val="20"/>
                      </w:rPr>
                      <w:t>Document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5127" w14:textId="77777777" w:rsidR="000066ED" w:rsidRDefault="000066ED" w:rsidP="00681903">
      <w:r>
        <w:separator/>
      </w:r>
    </w:p>
  </w:footnote>
  <w:footnote w:type="continuationSeparator" w:id="0">
    <w:p w14:paraId="5E2F6CC7" w14:textId="77777777" w:rsidR="000066ED" w:rsidRDefault="000066ED" w:rsidP="00681903">
      <w:r>
        <w:continuationSeparator/>
      </w:r>
    </w:p>
  </w:footnote>
  <w:footnote w:type="continuationNotice" w:id="1">
    <w:p w14:paraId="5B9BD4CB" w14:textId="77777777" w:rsidR="000066ED" w:rsidRDefault="000066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D302" w14:textId="1C5D2E0B" w:rsidR="005E7187" w:rsidRDefault="00145A98" w:rsidP="0068190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BC23A1" wp14:editId="46DCA1C2">
          <wp:simplePos x="0" y="0"/>
          <wp:positionH relativeFrom="column">
            <wp:posOffset>-127000</wp:posOffset>
          </wp:positionH>
          <wp:positionV relativeFrom="paragraph">
            <wp:posOffset>118582</wp:posOffset>
          </wp:positionV>
          <wp:extent cx="1756372" cy="292199"/>
          <wp:effectExtent l="0" t="0" r="0" b="0"/>
          <wp:wrapNone/>
          <wp:docPr id="5762357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23576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372" cy="292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F3D"/>
    <w:multiLevelType w:val="hybridMultilevel"/>
    <w:tmpl w:val="A0FC7A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5E22"/>
    <w:multiLevelType w:val="hybridMultilevel"/>
    <w:tmpl w:val="1FD8E3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79FC6"/>
    <w:multiLevelType w:val="hybridMultilevel"/>
    <w:tmpl w:val="E8F6E040"/>
    <w:lvl w:ilvl="0" w:tplc="78C22F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2F05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BC2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D44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E0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2D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E6D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4F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8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45C28"/>
    <w:multiLevelType w:val="hybridMultilevel"/>
    <w:tmpl w:val="5FA25E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03B25"/>
    <w:multiLevelType w:val="hybridMultilevel"/>
    <w:tmpl w:val="BB7AB6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A071AF"/>
    <w:multiLevelType w:val="hybridMultilevel"/>
    <w:tmpl w:val="1D9C50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165875"/>
    <w:multiLevelType w:val="hybridMultilevel"/>
    <w:tmpl w:val="D1C06F58"/>
    <w:lvl w:ilvl="0" w:tplc="174AC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0D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601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A4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86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1EE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63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82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2F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8527D"/>
    <w:multiLevelType w:val="hybridMultilevel"/>
    <w:tmpl w:val="A6B64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73A08"/>
    <w:multiLevelType w:val="hybridMultilevel"/>
    <w:tmpl w:val="29CCDB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21A3E"/>
    <w:multiLevelType w:val="hybridMultilevel"/>
    <w:tmpl w:val="C00C23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4E1FBF"/>
    <w:multiLevelType w:val="hybridMultilevel"/>
    <w:tmpl w:val="D9D2FC24"/>
    <w:lvl w:ilvl="0" w:tplc="BD10A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7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04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4D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64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2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66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8A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42C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87889"/>
    <w:multiLevelType w:val="hybridMultilevel"/>
    <w:tmpl w:val="6754A0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823703">
    <w:abstractNumId w:val="10"/>
  </w:num>
  <w:num w:numId="2" w16cid:durableId="1948734257">
    <w:abstractNumId w:val="2"/>
  </w:num>
  <w:num w:numId="3" w16cid:durableId="1967615528">
    <w:abstractNumId w:val="6"/>
  </w:num>
  <w:num w:numId="4" w16cid:durableId="651983950">
    <w:abstractNumId w:val="3"/>
  </w:num>
  <w:num w:numId="5" w16cid:durableId="1571504765">
    <w:abstractNumId w:val="11"/>
  </w:num>
  <w:num w:numId="6" w16cid:durableId="165486316">
    <w:abstractNumId w:val="0"/>
  </w:num>
  <w:num w:numId="7" w16cid:durableId="845362341">
    <w:abstractNumId w:val="8"/>
  </w:num>
  <w:num w:numId="8" w16cid:durableId="1370954850">
    <w:abstractNumId w:val="1"/>
  </w:num>
  <w:num w:numId="9" w16cid:durableId="318652506">
    <w:abstractNumId w:val="5"/>
  </w:num>
  <w:num w:numId="10" w16cid:durableId="1998222259">
    <w:abstractNumId w:val="9"/>
  </w:num>
  <w:num w:numId="11" w16cid:durableId="690572732">
    <w:abstractNumId w:val="4"/>
  </w:num>
  <w:num w:numId="12" w16cid:durableId="94223129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37"/>
    <w:rsid w:val="000001F3"/>
    <w:rsid w:val="00000CFC"/>
    <w:rsid w:val="00003E23"/>
    <w:rsid w:val="000049D8"/>
    <w:rsid w:val="00004CCD"/>
    <w:rsid w:val="00005BB2"/>
    <w:rsid w:val="000066ED"/>
    <w:rsid w:val="000071A6"/>
    <w:rsid w:val="000078E8"/>
    <w:rsid w:val="00007B2C"/>
    <w:rsid w:val="00007F0B"/>
    <w:rsid w:val="00010B28"/>
    <w:rsid w:val="00011889"/>
    <w:rsid w:val="000129DE"/>
    <w:rsid w:val="00013737"/>
    <w:rsid w:val="000139D1"/>
    <w:rsid w:val="00013ADE"/>
    <w:rsid w:val="00014477"/>
    <w:rsid w:val="00015ED7"/>
    <w:rsid w:val="00016556"/>
    <w:rsid w:val="00016AF5"/>
    <w:rsid w:val="00016F05"/>
    <w:rsid w:val="000178D5"/>
    <w:rsid w:val="0002014B"/>
    <w:rsid w:val="00020C0B"/>
    <w:rsid w:val="00020FB5"/>
    <w:rsid w:val="00021ACF"/>
    <w:rsid w:val="000224AB"/>
    <w:rsid w:val="00022ADB"/>
    <w:rsid w:val="00022B2E"/>
    <w:rsid w:val="00024217"/>
    <w:rsid w:val="00024A89"/>
    <w:rsid w:val="00025999"/>
    <w:rsid w:val="00025F63"/>
    <w:rsid w:val="0003086E"/>
    <w:rsid w:val="000312AA"/>
    <w:rsid w:val="00031371"/>
    <w:rsid w:val="00031388"/>
    <w:rsid w:val="0003162F"/>
    <w:rsid w:val="00031666"/>
    <w:rsid w:val="000334CD"/>
    <w:rsid w:val="00033B63"/>
    <w:rsid w:val="00033EA3"/>
    <w:rsid w:val="0003505C"/>
    <w:rsid w:val="00035113"/>
    <w:rsid w:val="000357BB"/>
    <w:rsid w:val="0003740D"/>
    <w:rsid w:val="000375A3"/>
    <w:rsid w:val="0004037D"/>
    <w:rsid w:val="00040762"/>
    <w:rsid w:val="000417B7"/>
    <w:rsid w:val="00041C20"/>
    <w:rsid w:val="00042F60"/>
    <w:rsid w:val="00044747"/>
    <w:rsid w:val="000449FE"/>
    <w:rsid w:val="00045AEF"/>
    <w:rsid w:val="000462EE"/>
    <w:rsid w:val="0004680D"/>
    <w:rsid w:val="00051070"/>
    <w:rsid w:val="00051EB1"/>
    <w:rsid w:val="00053532"/>
    <w:rsid w:val="00055E1F"/>
    <w:rsid w:val="00056F6B"/>
    <w:rsid w:val="00060BC1"/>
    <w:rsid w:val="00061142"/>
    <w:rsid w:val="000612B3"/>
    <w:rsid w:val="00061840"/>
    <w:rsid w:val="00061D2F"/>
    <w:rsid w:val="000631CD"/>
    <w:rsid w:val="00063BF0"/>
    <w:rsid w:val="00063CF0"/>
    <w:rsid w:val="00066CE1"/>
    <w:rsid w:val="00067EEA"/>
    <w:rsid w:val="00070054"/>
    <w:rsid w:val="00072253"/>
    <w:rsid w:val="0007260B"/>
    <w:rsid w:val="00072859"/>
    <w:rsid w:val="0007295C"/>
    <w:rsid w:val="00072F25"/>
    <w:rsid w:val="000731E1"/>
    <w:rsid w:val="00073BB6"/>
    <w:rsid w:val="000740A7"/>
    <w:rsid w:val="000743A3"/>
    <w:rsid w:val="00075098"/>
    <w:rsid w:val="00076C65"/>
    <w:rsid w:val="000773AC"/>
    <w:rsid w:val="00077611"/>
    <w:rsid w:val="00081B7D"/>
    <w:rsid w:val="0008244E"/>
    <w:rsid w:val="00083873"/>
    <w:rsid w:val="00083C0D"/>
    <w:rsid w:val="00083C81"/>
    <w:rsid w:val="00086751"/>
    <w:rsid w:val="000873AB"/>
    <w:rsid w:val="00091FF4"/>
    <w:rsid w:val="0009225D"/>
    <w:rsid w:val="00092638"/>
    <w:rsid w:val="00093452"/>
    <w:rsid w:val="000942F8"/>
    <w:rsid w:val="00094C80"/>
    <w:rsid w:val="0009638B"/>
    <w:rsid w:val="00096ECD"/>
    <w:rsid w:val="00097135"/>
    <w:rsid w:val="0009750F"/>
    <w:rsid w:val="000A02D2"/>
    <w:rsid w:val="000A0E19"/>
    <w:rsid w:val="000A1471"/>
    <w:rsid w:val="000A22F8"/>
    <w:rsid w:val="000A3A1F"/>
    <w:rsid w:val="000A5DC4"/>
    <w:rsid w:val="000B0D25"/>
    <w:rsid w:val="000B0E40"/>
    <w:rsid w:val="000B0EF1"/>
    <w:rsid w:val="000B1041"/>
    <w:rsid w:val="000B1100"/>
    <w:rsid w:val="000B2B70"/>
    <w:rsid w:val="000B31C3"/>
    <w:rsid w:val="000B36EA"/>
    <w:rsid w:val="000B3812"/>
    <w:rsid w:val="000B3BB4"/>
    <w:rsid w:val="000B4901"/>
    <w:rsid w:val="000B6403"/>
    <w:rsid w:val="000B704A"/>
    <w:rsid w:val="000B76A1"/>
    <w:rsid w:val="000B7C8D"/>
    <w:rsid w:val="000C0A0E"/>
    <w:rsid w:val="000C201D"/>
    <w:rsid w:val="000C2400"/>
    <w:rsid w:val="000C370D"/>
    <w:rsid w:val="000C3A07"/>
    <w:rsid w:val="000C3FF6"/>
    <w:rsid w:val="000C57BD"/>
    <w:rsid w:val="000C5EE4"/>
    <w:rsid w:val="000C6B84"/>
    <w:rsid w:val="000D1961"/>
    <w:rsid w:val="000D2A37"/>
    <w:rsid w:val="000D3741"/>
    <w:rsid w:val="000D4C9D"/>
    <w:rsid w:val="000D7A9B"/>
    <w:rsid w:val="000E0037"/>
    <w:rsid w:val="000E0370"/>
    <w:rsid w:val="000E181C"/>
    <w:rsid w:val="000E1A42"/>
    <w:rsid w:val="000E1CBC"/>
    <w:rsid w:val="000E2579"/>
    <w:rsid w:val="000E39BE"/>
    <w:rsid w:val="000E4A76"/>
    <w:rsid w:val="000E4F90"/>
    <w:rsid w:val="000E61B4"/>
    <w:rsid w:val="000E7EF3"/>
    <w:rsid w:val="000F05D4"/>
    <w:rsid w:val="000F18EA"/>
    <w:rsid w:val="000F1976"/>
    <w:rsid w:val="000F2544"/>
    <w:rsid w:val="000F2661"/>
    <w:rsid w:val="000F283F"/>
    <w:rsid w:val="000F3B6C"/>
    <w:rsid w:val="000F3F7C"/>
    <w:rsid w:val="000F472B"/>
    <w:rsid w:val="000F5D82"/>
    <w:rsid w:val="000F62BF"/>
    <w:rsid w:val="000F62EC"/>
    <w:rsid w:val="000F636F"/>
    <w:rsid w:val="000F6AA7"/>
    <w:rsid w:val="000F6AF5"/>
    <w:rsid w:val="000F6E62"/>
    <w:rsid w:val="000F7559"/>
    <w:rsid w:val="000F77DB"/>
    <w:rsid w:val="000F7B6E"/>
    <w:rsid w:val="00100B35"/>
    <w:rsid w:val="00101277"/>
    <w:rsid w:val="001013C2"/>
    <w:rsid w:val="001019F5"/>
    <w:rsid w:val="00101BD7"/>
    <w:rsid w:val="00102766"/>
    <w:rsid w:val="00102C96"/>
    <w:rsid w:val="001030E0"/>
    <w:rsid w:val="00103F3F"/>
    <w:rsid w:val="00106A3C"/>
    <w:rsid w:val="00107D49"/>
    <w:rsid w:val="0011131E"/>
    <w:rsid w:val="001113EE"/>
    <w:rsid w:val="0011248D"/>
    <w:rsid w:val="00112C59"/>
    <w:rsid w:val="00112FB5"/>
    <w:rsid w:val="0011303F"/>
    <w:rsid w:val="001133EC"/>
    <w:rsid w:val="00113865"/>
    <w:rsid w:val="00115554"/>
    <w:rsid w:val="00115943"/>
    <w:rsid w:val="00115AD7"/>
    <w:rsid w:val="0011602C"/>
    <w:rsid w:val="0011714E"/>
    <w:rsid w:val="00120684"/>
    <w:rsid w:val="00120978"/>
    <w:rsid w:val="00120BA4"/>
    <w:rsid w:val="00120FBC"/>
    <w:rsid w:val="00121051"/>
    <w:rsid w:val="00121A08"/>
    <w:rsid w:val="00121F51"/>
    <w:rsid w:val="0012201F"/>
    <w:rsid w:val="0012247F"/>
    <w:rsid w:val="0012282D"/>
    <w:rsid w:val="001237C9"/>
    <w:rsid w:val="00123839"/>
    <w:rsid w:val="001239F1"/>
    <w:rsid w:val="00124E59"/>
    <w:rsid w:val="00125DC8"/>
    <w:rsid w:val="00126804"/>
    <w:rsid w:val="001268E3"/>
    <w:rsid w:val="00127A4D"/>
    <w:rsid w:val="0013007D"/>
    <w:rsid w:val="001304EA"/>
    <w:rsid w:val="00130ACE"/>
    <w:rsid w:val="001319E6"/>
    <w:rsid w:val="001329E1"/>
    <w:rsid w:val="001329F5"/>
    <w:rsid w:val="00132CD2"/>
    <w:rsid w:val="00133450"/>
    <w:rsid w:val="00134263"/>
    <w:rsid w:val="001377EA"/>
    <w:rsid w:val="00137A9F"/>
    <w:rsid w:val="00137D56"/>
    <w:rsid w:val="00140162"/>
    <w:rsid w:val="00140F80"/>
    <w:rsid w:val="00140FCF"/>
    <w:rsid w:val="00143E13"/>
    <w:rsid w:val="001457FB"/>
    <w:rsid w:val="00145A98"/>
    <w:rsid w:val="001462FB"/>
    <w:rsid w:val="00147C85"/>
    <w:rsid w:val="00150AC1"/>
    <w:rsid w:val="00150BAA"/>
    <w:rsid w:val="00150BC9"/>
    <w:rsid w:val="00152A67"/>
    <w:rsid w:val="00152F13"/>
    <w:rsid w:val="00153F27"/>
    <w:rsid w:val="0015404E"/>
    <w:rsid w:val="0015518A"/>
    <w:rsid w:val="00155A1C"/>
    <w:rsid w:val="001567D3"/>
    <w:rsid w:val="00156D40"/>
    <w:rsid w:val="00161E9A"/>
    <w:rsid w:val="001620C1"/>
    <w:rsid w:val="0016227C"/>
    <w:rsid w:val="00162A0D"/>
    <w:rsid w:val="00162DCE"/>
    <w:rsid w:val="00164C46"/>
    <w:rsid w:val="00164DCB"/>
    <w:rsid w:val="001654B9"/>
    <w:rsid w:val="001656EB"/>
    <w:rsid w:val="00165809"/>
    <w:rsid w:val="00165936"/>
    <w:rsid w:val="00165CD9"/>
    <w:rsid w:val="0016752B"/>
    <w:rsid w:val="00167FEB"/>
    <w:rsid w:val="0017012F"/>
    <w:rsid w:val="001717FB"/>
    <w:rsid w:val="00172456"/>
    <w:rsid w:val="00172632"/>
    <w:rsid w:val="001727D7"/>
    <w:rsid w:val="00173983"/>
    <w:rsid w:val="001743E0"/>
    <w:rsid w:val="00174DFA"/>
    <w:rsid w:val="00174F0F"/>
    <w:rsid w:val="00175871"/>
    <w:rsid w:val="00176C3A"/>
    <w:rsid w:val="001772C8"/>
    <w:rsid w:val="00177A4C"/>
    <w:rsid w:val="00180498"/>
    <w:rsid w:val="00181576"/>
    <w:rsid w:val="00181F61"/>
    <w:rsid w:val="00182050"/>
    <w:rsid w:val="001821CD"/>
    <w:rsid w:val="00182FD7"/>
    <w:rsid w:val="00184EA2"/>
    <w:rsid w:val="001850A3"/>
    <w:rsid w:val="00190645"/>
    <w:rsid w:val="00192511"/>
    <w:rsid w:val="001925AF"/>
    <w:rsid w:val="001929A2"/>
    <w:rsid w:val="00192FD1"/>
    <w:rsid w:val="00193B6B"/>
    <w:rsid w:val="00193E4E"/>
    <w:rsid w:val="0019506E"/>
    <w:rsid w:val="00196289"/>
    <w:rsid w:val="00196DEC"/>
    <w:rsid w:val="00197B56"/>
    <w:rsid w:val="00197D67"/>
    <w:rsid w:val="001A0887"/>
    <w:rsid w:val="001A0D53"/>
    <w:rsid w:val="001A253A"/>
    <w:rsid w:val="001A2865"/>
    <w:rsid w:val="001A346D"/>
    <w:rsid w:val="001A4E8B"/>
    <w:rsid w:val="001A4F36"/>
    <w:rsid w:val="001A5333"/>
    <w:rsid w:val="001A575F"/>
    <w:rsid w:val="001A5B16"/>
    <w:rsid w:val="001A6035"/>
    <w:rsid w:val="001A6786"/>
    <w:rsid w:val="001A7642"/>
    <w:rsid w:val="001A7C5E"/>
    <w:rsid w:val="001B0DA9"/>
    <w:rsid w:val="001B1CB5"/>
    <w:rsid w:val="001B24A2"/>
    <w:rsid w:val="001B2B5E"/>
    <w:rsid w:val="001B3046"/>
    <w:rsid w:val="001B4400"/>
    <w:rsid w:val="001B4A57"/>
    <w:rsid w:val="001B7404"/>
    <w:rsid w:val="001B744D"/>
    <w:rsid w:val="001C09A5"/>
    <w:rsid w:val="001C14AB"/>
    <w:rsid w:val="001C1BFD"/>
    <w:rsid w:val="001C1CF2"/>
    <w:rsid w:val="001C29A6"/>
    <w:rsid w:val="001C304F"/>
    <w:rsid w:val="001C332A"/>
    <w:rsid w:val="001C368C"/>
    <w:rsid w:val="001C3764"/>
    <w:rsid w:val="001C403A"/>
    <w:rsid w:val="001C41C8"/>
    <w:rsid w:val="001C4ABA"/>
    <w:rsid w:val="001C4D0C"/>
    <w:rsid w:val="001C50DF"/>
    <w:rsid w:val="001C6FBA"/>
    <w:rsid w:val="001C7056"/>
    <w:rsid w:val="001D00CE"/>
    <w:rsid w:val="001D0385"/>
    <w:rsid w:val="001D0422"/>
    <w:rsid w:val="001D15DF"/>
    <w:rsid w:val="001D28F8"/>
    <w:rsid w:val="001D3201"/>
    <w:rsid w:val="001D38D4"/>
    <w:rsid w:val="001D438B"/>
    <w:rsid w:val="001D4508"/>
    <w:rsid w:val="001D4F6D"/>
    <w:rsid w:val="001D564E"/>
    <w:rsid w:val="001D59FE"/>
    <w:rsid w:val="001D62FB"/>
    <w:rsid w:val="001D7991"/>
    <w:rsid w:val="001E0039"/>
    <w:rsid w:val="001E2145"/>
    <w:rsid w:val="001E2596"/>
    <w:rsid w:val="001E26B2"/>
    <w:rsid w:val="001E296A"/>
    <w:rsid w:val="001E4AC1"/>
    <w:rsid w:val="001E500B"/>
    <w:rsid w:val="001E5584"/>
    <w:rsid w:val="001E6008"/>
    <w:rsid w:val="001E63F4"/>
    <w:rsid w:val="001E6CED"/>
    <w:rsid w:val="001E76F2"/>
    <w:rsid w:val="001F0296"/>
    <w:rsid w:val="001F0CF9"/>
    <w:rsid w:val="001F1518"/>
    <w:rsid w:val="001F1AA6"/>
    <w:rsid w:val="001F1FFC"/>
    <w:rsid w:val="001F3CC0"/>
    <w:rsid w:val="001F412B"/>
    <w:rsid w:val="001F5985"/>
    <w:rsid w:val="001F59C9"/>
    <w:rsid w:val="001F621B"/>
    <w:rsid w:val="001F73B3"/>
    <w:rsid w:val="001F7888"/>
    <w:rsid w:val="00201550"/>
    <w:rsid w:val="0020283F"/>
    <w:rsid w:val="00203F0C"/>
    <w:rsid w:val="00204B77"/>
    <w:rsid w:val="002058E2"/>
    <w:rsid w:val="002060EC"/>
    <w:rsid w:val="00206FF6"/>
    <w:rsid w:val="00211582"/>
    <w:rsid w:val="00211654"/>
    <w:rsid w:val="0021235A"/>
    <w:rsid w:val="00212587"/>
    <w:rsid w:val="002126CA"/>
    <w:rsid w:val="002135B8"/>
    <w:rsid w:val="00214050"/>
    <w:rsid w:val="0021405B"/>
    <w:rsid w:val="002145B1"/>
    <w:rsid w:val="00215955"/>
    <w:rsid w:val="00216A8A"/>
    <w:rsid w:val="0021705A"/>
    <w:rsid w:val="002173E9"/>
    <w:rsid w:val="002207E8"/>
    <w:rsid w:val="00220971"/>
    <w:rsid w:val="00221114"/>
    <w:rsid w:val="00221173"/>
    <w:rsid w:val="002217B5"/>
    <w:rsid w:val="00221F1D"/>
    <w:rsid w:val="0022236C"/>
    <w:rsid w:val="002231A4"/>
    <w:rsid w:val="00223F96"/>
    <w:rsid w:val="00224550"/>
    <w:rsid w:val="002269ED"/>
    <w:rsid w:val="00227B63"/>
    <w:rsid w:val="00230EA5"/>
    <w:rsid w:val="00232742"/>
    <w:rsid w:val="0023304A"/>
    <w:rsid w:val="00233732"/>
    <w:rsid w:val="0023385C"/>
    <w:rsid w:val="002346E5"/>
    <w:rsid w:val="00234B9B"/>
    <w:rsid w:val="00236062"/>
    <w:rsid w:val="00236D40"/>
    <w:rsid w:val="00236D94"/>
    <w:rsid w:val="00241543"/>
    <w:rsid w:val="002417BA"/>
    <w:rsid w:val="00241E95"/>
    <w:rsid w:val="002423E6"/>
    <w:rsid w:val="00243B50"/>
    <w:rsid w:val="00244124"/>
    <w:rsid w:val="00244949"/>
    <w:rsid w:val="00244AED"/>
    <w:rsid w:val="00244B88"/>
    <w:rsid w:val="00244BAE"/>
    <w:rsid w:val="00246426"/>
    <w:rsid w:val="00246DAC"/>
    <w:rsid w:val="00247B72"/>
    <w:rsid w:val="00250774"/>
    <w:rsid w:val="0025081F"/>
    <w:rsid w:val="00251FAC"/>
    <w:rsid w:val="00252DC8"/>
    <w:rsid w:val="0025348C"/>
    <w:rsid w:val="002537F9"/>
    <w:rsid w:val="00253F98"/>
    <w:rsid w:val="00254073"/>
    <w:rsid w:val="00254D2A"/>
    <w:rsid w:val="00255776"/>
    <w:rsid w:val="0025678A"/>
    <w:rsid w:val="00257665"/>
    <w:rsid w:val="002577AD"/>
    <w:rsid w:val="002609FE"/>
    <w:rsid w:val="002637F9"/>
    <w:rsid w:val="00264114"/>
    <w:rsid w:val="00264B84"/>
    <w:rsid w:val="00265C45"/>
    <w:rsid w:val="00265F15"/>
    <w:rsid w:val="00266665"/>
    <w:rsid w:val="00266AE5"/>
    <w:rsid w:val="0026720C"/>
    <w:rsid w:val="0026769B"/>
    <w:rsid w:val="002704B7"/>
    <w:rsid w:val="00270687"/>
    <w:rsid w:val="0027119E"/>
    <w:rsid w:val="002711CE"/>
    <w:rsid w:val="00272107"/>
    <w:rsid w:val="00272F46"/>
    <w:rsid w:val="00273AB5"/>
    <w:rsid w:val="00273CAF"/>
    <w:rsid w:val="0027423E"/>
    <w:rsid w:val="00274A9D"/>
    <w:rsid w:val="00274E2B"/>
    <w:rsid w:val="002757F6"/>
    <w:rsid w:val="002765FE"/>
    <w:rsid w:val="00276996"/>
    <w:rsid w:val="002803E2"/>
    <w:rsid w:val="0028135C"/>
    <w:rsid w:val="002816A4"/>
    <w:rsid w:val="00281AAF"/>
    <w:rsid w:val="0028255A"/>
    <w:rsid w:val="00282574"/>
    <w:rsid w:val="002833D4"/>
    <w:rsid w:val="00283FF9"/>
    <w:rsid w:val="0028416D"/>
    <w:rsid w:val="00286394"/>
    <w:rsid w:val="00287AC3"/>
    <w:rsid w:val="00290100"/>
    <w:rsid w:val="002904E5"/>
    <w:rsid w:val="00290706"/>
    <w:rsid w:val="00290F56"/>
    <w:rsid w:val="002912C3"/>
    <w:rsid w:val="002916D7"/>
    <w:rsid w:val="00291948"/>
    <w:rsid w:val="0029257A"/>
    <w:rsid w:val="002925BF"/>
    <w:rsid w:val="00293615"/>
    <w:rsid w:val="002936CB"/>
    <w:rsid w:val="00293F77"/>
    <w:rsid w:val="00294424"/>
    <w:rsid w:val="00295DDD"/>
    <w:rsid w:val="0029716C"/>
    <w:rsid w:val="00297E5B"/>
    <w:rsid w:val="00297E78"/>
    <w:rsid w:val="002A003A"/>
    <w:rsid w:val="002A04F3"/>
    <w:rsid w:val="002A0661"/>
    <w:rsid w:val="002A21BB"/>
    <w:rsid w:val="002A23E6"/>
    <w:rsid w:val="002A2C01"/>
    <w:rsid w:val="002A30DC"/>
    <w:rsid w:val="002A3C15"/>
    <w:rsid w:val="002A514C"/>
    <w:rsid w:val="002A5481"/>
    <w:rsid w:val="002A6133"/>
    <w:rsid w:val="002A7524"/>
    <w:rsid w:val="002B063E"/>
    <w:rsid w:val="002B114A"/>
    <w:rsid w:val="002B13BF"/>
    <w:rsid w:val="002B2131"/>
    <w:rsid w:val="002B250D"/>
    <w:rsid w:val="002B270C"/>
    <w:rsid w:val="002B2DBA"/>
    <w:rsid w:val="002B2DC5"/>
    <w:rsid w:val="002B2E1B"/>
    <w:rsid w:val="002B3524"/>
    <w:rsid w:val="002B42CE"/>
    <w:rsid w:val="002B48EE"/>
    <w:rsid w:val="002B4A74"/>
    <w:rsid w:val="002B4D02"/>
    <w:rsid w:val="002B54FF"/>
    <w:rsid w:val="002B5645"/>
    <w:rsid w:val="002B5928"/>
    <w:rsid w:val="002B6F7F"/>
    <w:rsid w:val="002B7715"/>
    <w:rsid w:val="002B7A89"/>
    <w:rsid w:val="002C018F"/>
    <w:rsid w:val="002C02FB"/>
    <w:rsid w:val="002C19C4"/>
    <w:rsid w:val="002C2700"/>
    <w:rsid w:val="002C2FE4"/>
    <w:rsid w:val="002C30C2"/>
    <w:rsid w:val="002C3E53"/>
    <w:rsid w:val="002C52A0"/>
    <w:rsid w:val="002C568E"/>
    <w:rsid w:val="002C5B96"/>
    <w:rsid w:val="002C6F6E"/>
    <w:rsid w:val="002C711F"/>
    <w:rsid w:val="002C723D"/>
    <w:rsid w:val="002C7CA3"/>
    <w:rsid w:val="002D0325"/>
    <w:rsid w:val="002D050B"/>
    <w:rsid w:val="002D0AA5"/>
    <w:rsid w:val="002D1FCF"/>
    <w:rsid w:val="002D26C3"/>
    <w:rsid w:val="002D2CC9"/>
    <w:rsid w:val="002D34AC"/>
    <w:rsid w:val="002D4261"/>
    <w:rsid w:val="002D460C"/>
    <w:rsid w:val="002D47E5"/>
    <w:rsid w:val="002D52C3"/>
    <w:rsid w:val="002D5D57"/>
    <w:rsid w:val="002D6082"/>
    <w:rsid w:val="002D666A"/>
    <w:rsid w:val="002D7B30"/>
    <w:rsid w:val="002E0379"/>
    <w:rsid w:val="002E0954"/>
    <w:rsid w:val="002E0A16"/>
    <w:rsid w:val="002E1425"/>
    <w:rsid w:val="002E1D9D"/>
    <w:rsid w:val="002E2549"/>
    <w:rsid w:val="002E3453"/>
    <w:rsid w:val="002E3699"/>
    <w:rsid w:val="002E4EF1"/>
    <w:rsid w:val="002E5B0D"/>
    <w:rsid w:val="002E5BB5"/>
    <w:rsid w:val="002E5CB1"/>
    <w:rsid w:val="002E660F"/>
    <w:rsid w:val="002E7961"/>
    <w:rsid w:val="002E7ABC"/>
    <w:rsid w:val="002E7BD5"/>
    <w:rsid w:val="002F02FD"/>
    <w:rsid w:val="002F0873"/>
    <w:rsid w:val="002F08FA"/>
    <w:rsid w:val="002F09EB"/>
    <w:rsid w:val="002F0A7F"/>
    <w:rsid w:val="002F0AFE"/>
    <w:rsid w:val="002F14E4"/>
    <w:rsid w:val="002F1BF7"/>
    <w:rsid w:val="002F1DBB"/>
    <w:rsid w:val="002F245F"/>
    <w:rsid w:val="002F2BD3"/>
    <w:rsid w:val="002F405E"/>
    <w:rsid w:val="002F4C90"/>
    <w:rsid w:val="002F599E"/>
    <w:rsid w:val="002F6BA5"/>
    <w:rsid w:val="00300AA2"/>
    <w:rsid w:val="00300E49"/>
    <w:rsid w:val="00300F79"/>
    <w:rsid w:val="003012F6"/>
    <w:rsid w:val="003015F6"/>
    <w:rsid w:val="00301C9B"/>
    <w:rsid w:val="00301CA5"/>
    <w:rsid w:val="00302E20"/>
    <w:rsid w:val="00302ED0"/>
    <w:rsid w:val="00303107"/>
    <w:rsid w:val="0030369F"/>
    <w:rsid w:val="00303C87"/>
    <w:rsid w:val="00303DDE"/>
    <w:rsid w:val="003044FF"/>
    <w:rsid w:val="0030547B"/>
    <w:rsid w:val="003055C9"/>
    <w:rsid w:val="0030586A"/>
    <w:rsid w:val="00305E79"/>
    <w:rsid w:val="00305FDE"/>
    <w:rsid w:val="00306651"/>
    <w:rsid w:val="00310158"/>
    <w:rsid w:val="003118C7"/>
    <w:rsid w:val="003118E3"/>
    <w:rsid w:val="00311A37"/>
    <w:rsid w:val="0031223A"/>
    <w:rsid w:val="003122C9"/>
    <w:rsid w:val="00312ED2"/>
    <w:rsid w:val="00317985"/>
    <w:rsid w:val="00317A48"/>
    <w:rsid w:val="00317C06"/>
    <w:rsid w:val="003203AB"/>
    <w:rsid w:val="00322119"/>
    <w:rsid w:val="0032273A"/>
    <w:rsid w:val="00322E52"/>
    <w:rsid w:val="003230AC"/>
    <w:rsid w:val="00323F56"/>
    <w:rsid w:val="00324718"/>
    <w:rsid w:val="00326BBF"/>
    <w:rsid w:val="00327374"/>
    <w:rsid w:val="003276A3"/>
    <w:rsid w:val="003302D7"/>
    <w:rsid w:val="00330B54"/>
    <w:rsid w:val="00330CBD"/>
    <w:rsid w:val="00330CEC"/>
    <w:rsid w:val="00331A05"/>
    <w:rsid w:val="00331BC3"/>
    <w:rsid w:val="003323D8"/>
    <w:rsid w:val="00332DC0"/>
    <w:rsid w:val="00332DE9"/>
    <w:rsid w:val="00332F95"/>
    <w:rsid w:val="003334CF"/>
    <w:rsid w:val="00333DF7"/>
    <w:rsid w:val="0033484F"/>
    <w:rsid w:val="003362B2"/>
    <w:rsid w:val="00336525"/>
    <w:rsid w:val="00337ED5"/>
    <w:rsid w:val="00340250"/>
    <w:rsid w:val="0034041E"/>
    <w:rsid w:val="00341A71"/>
    <w:rsid w:val="00343909"/>
    <w:rsid w:val="00344272"/>
    <w:rsid w:val="0034593C"/>
    <w:rsid w:val="00345A4D"/>
    <w:rsid w:val="00346639"/>
    <w:rsid w:val="00347B24"/>
    <w:rsid w:val="003506E8"/>
    <w:rsid w:val="00350916"/>
    <w:rsid w:val="00350989"/>
    <w:rsid w:val="00350DD0"/>
    <w:rsid w:val="00350F92"/>
    <w:rsid w:val="00352533"/>
    <w:rsid w:val="0035296C"/>
    <w:rsid w:val="00354B89"/>
    <w:rsid w:val="00354D31"/>
    <w:rsid w:val="0035512E"/>
    <w:rsid w:val="00355786"/>
    <w:rsid w:val="00355A73"/>
    <w:rsid w:val="003561AC"/>
    <w:rsid w:val="0035704A"/>
    <w:rsid w:val="00357A3B"/>
    <w:rsid w:val="00357A7F"/>
    <w:rsid w:val="00357ECD"/>
    <w:rsid w:val="003609D9"/>
    <w:rsid w:val="0036282A"/>
    <w:rsid w:val="003628D4"/>
    <w:rsid w:val="00362F66"/>
    <w:rsid w:val="00363998"/>
    <w:rsid w:val="00363F61"/>
    <w:rsid w:val="003658EB"/>
    <w:rsid w:val="003665AA"/>
    <w:rsid w:val="00366ABE"/>
    <w:rsid w:val="00366DBF"/>
    <w:rsid w:val="003709C3"/>
    <w:rsid w:val="00370B28"/>
    <w:rsid w:val="00371698"/>
    <w:rsid w:val="00371E57"/>
    <w:rsid w:val="0037201E"/>
    <w:rsid w:val="003722DB"/>
    <w:rsid w:val="0037376A"/>
    <w:rsid w:val="00376ECA"/>
    <w:rsid w:val="003774CB"/>
    <w:rsid w:val="00377A0B"/>
    <w:rsid w:val="00381783"/>
    <w:rsid w:val="00381812"/>
    <w:rsid w:val="00381B7E"/>
    <w:rsid w:val="00382DE8"/>
    <w:rsid w:val="00384480"/>
    <w:rsid w:val="00385076"/>
    <w:rsid w:val="00385731"/>
    <w:rsid w:val="00387EA1"/>
    <w:rsid w:val="00390322"/>
    <w:rsid w:val="003908E2"/>
    <w:rsid w:val="0039242C"/>
    <w:rsid w:val="00392761"/>
    <w:rsid w:val="00392B38"/>
    <w:rsid w:val="00392C41"/>
    <w:rsid w:val="00392C6E"/>
    <w:rsid w:val="00393546"/>
    <w:rsid w:val="003936A2"/>
    <w:rsid w:val="00393A89"/>
    <w:rsid w:val="00393B8D"/>
    <w:rsid w:val="0039514A"/>
    <w:rsid w:val="00396621"/>
    <w:rsid w:val="003A08E1"/>
    <w:rsid w:val="003A0DDA"/>
    <w:rsid w:val="003A12CE"/>
    <w:rsid w:val="003A1515"/>
    <w:rsid w:val="003A16C7"/>
    <w:rsid w:val="003A19AF"/>
    <w:rsid w:val="003A1F3D"/>
    <w:rsid w:val="003A3582"/>
    <w:rsid w:val="003A5004"/>
    <w:rsid w:val="003A6EDA"/>
    <w:rsid w:val="003A77E8"/>
    <w:rsid w:val="003B0875"/>
    <w:rsid w:val="003B171F"/>
    <w:rsid w:val="003B18A9"/>
    <w:rsid w:val="003B1944"/>
    <w:rsid w:val="003B2580"/>
    <w:rsid w:val="003B385C"/>
    <w:rsid w:val="003B3A58"/>
    <w:rsid w:val="003B4CF9"/>
    <w:rsid w:val="003B5A44"/>
    <w:rsid w:val="003B705E"/>
    <w:rsid w:val="003C0209"/>
    <w:rsid w:val="003C0954"/>
    <w:rsid w:val="003C14AB"/>
    <w:rsid w:val="003C23D9"/>
    <w:rsid w:val="003C3005"/>
    <w:rsid w:val="003C31F0"/>
    <w:rsid w:val="003C3A1B"/>
    <w:rsid w:val="003C418E"/>
    <w:rsid w:val="003C5073"/>
    <w:rsid w:val="003C653D"/>
    <w:rsid w:val="003C717A"/>
    <w:rsid w:val="003C77CF"/>
    <w:rsid w:val="003C78BB"/>
    <w:rsid w:val="003D02D5"/>
    <w:rsid w:val="003D0708"/>
    <w:rsid w:val="003D082D"/>
    <w:rsid w:val="003D0B42"/>
    <w:rsid w:val="003D10FC"/>
    <w:rsid w:val="003D1563"/>
    <w:rsid w:val="003D2CD5"/>
    <w:rsid w:val="003D4C68"/>
    <w:rsid w:val="003D4FDE"/>
    <w:rsid w:val="003D54C2"/>
    <w:rsid w:val="003D6ABF"/>
    <w:rsid w:val="003D6B9B"/>
    <w:rsid w:val="003D6BE8"/>
    <w:rsid w:val="003D7491"/>
    <w:rsid w:val="003E02A5"/>
    <w:rsid w:val="003E1426"/>
    <w:rsid w:val="003E1799"/>
    <w:rsid w:val="003E2BD2"/>
    <w:rsid w:val="003E2C06"/>
    <w:rsid w:val="003E33B4"/>
    <w:rsid w:val="003E3712"/>
    <w:rsid w:val="003E3886"/>
    <w:rsid w:val="003E651D"/>
    <w:rsid w:val="003E6B1F"/>
    <w:rsid w:val="003E6EFB"/>
    <w:rsid w:val="003F0B16"/>
    <w:rsid w:val="003F1A8F"/>
    <w:rsid w:val="003F26D9"/>
    <w:rsid w:val="003F2B3E"/>
    <w:rsid w:val="003F36C0"/>
    <w:rsid w:val="003F47ED"/>
    <w:rsid w:val="003F4828"/>
    <w:rsid w:val="003F4F7C"/>
    <w:rsid w:val="003F6BA2"/>
    <w:rsid w:val="003F6CE0"/>
    <w:rsid w:val="003F786F"/>
    <w:rsid w:val="003F7C16"/>
    <w:rsid w:val="004022C1"/>
    <w:rsid w:val="00402A33"/>
    <w:rsid w:val="00404328"/>
    <w:rsid w:val="00404464"/>
    <w:rsid w:val="00404B74"/>
    <w:rsid w:val="0040524F"/>
    <w:rsid w:val="0040526A"/>
    <w:rsid w:val="00405505"/>
    <w:rsid w:val="00406D6E"/>
    <w:rsid w:val="0040765D"/>
    <w:rsid w:val="0040782F"/>
    <w:rsid w:val="004100A3"/>
    <w:rsid w:val="0041160E"/>
    <w:rsid w:val="00411D64"/>
    <w:rsid w:val="00412317"/>
    <w:rsid w:val="0041236A"/>
    <w:rsid w:val="00413336"/>
    <w:rsid w:val="00417A1A"/>
    <w:rsid w:val="00417DB3"/>
    <w:rsid w:val="00421563"/>
    <w:rsid w:val="00421826"/>
    <w:rsid w:val="00421E45"/>
    <w:rsid w:val="00423075"/>
    <w:rsid w:val="004233E6"/>
    <w:rsid w:val="00423867"/>
    <w:rsid w:val="00425675"/>
    <w:rsid w:val="00425680"/>
    <w:rsid w:val="004266E1"/>
    <w:rsid w:val="00426854"/>
    <w:rsid w:val="00426C3B"/>
    <w:rsid w:val="00430300"/>
    <w:rsid w:val="00431144"/>
    <w:rsid w:val="00432827"/>
    <w:rsid w:val="00433D3F"/>
    <w:rsid w:val="0043405B"/>
    <w:rsid w:val="004346BD"/>
    <w:rsid w:val="004358D4"/>
    <w:rsid w:val="004366DE"/>
    <w:rsid w:val="00437411"/>
    <w:rsid w:val="004376D8"/>
    <w:rsid w:val="004379C6"/>
    <w:rsid w:val="00437A91"/>
    <w:rsid w:val="00437ADF"/>
    <w:rsid w:val="0044015A"/>
    <w:rsid w:val="00440219"/>
    <w:rsid w:val="00440755"/>
    <w:rsid w:val="004415B4"/>
    <w:rsid w:val="00441995"/>
    <w:rsid w:val="00441EBF"/>
    <w:rsid w:val="00441F67"/>
    <w:rsid w:val="00442160"/>
    <w:rsid w:val="00442BE9"/>
    <w:rsid w:val="00443158"/>
    <w:rsid w:val="0044467D"/>
    <w:rsid w:val="004447DA"/>
    <w:rsid w:val="00444A61"/>
    <w:rsid w:val="00444CBF"/>
    <w:rsid w:val="00444F0B"/>
    <w:rsid w:val="00444F64"/>
    <w:rsid w:val="00445574"/>
    <w:rsid w:val="004471C9"/>
    <w:rsid w:val="00447A08"/>
    <w:rsid w:val="00455342"/>
    <w:rsid w:val="004558FC"/>
    <w:rsid w:val="00455921"/>
    <w:rsid w:val="0046033D"/>
    <w:rsid w:val="0046284A"/>
    <w:rsid w:val="0046307D"/>
    <w:rsid w:val="00463D61"/>
    <w:rsid w:val="00465357"/>
    <w:rsid w:val="00466171"/>
    <w:rsid w:val="004666F6"/>
    <w:rsid w:val="00466D91"/>
    <w:rsid w:val="00467B2B"/>
    <w:rsid w:val="004709C9"/>
    <w:rsid w:val="004718AC"/>
    <w:rsid w:val="00472810"/>
    <w:rsid w:val="00473518"/>
    <w:rsid w:val="00474749"/>
    <w:rsid w:val="004749D2"/>
    <w:rsid w:val="00474AAB"/>
    <w:rsid w:val="004755C2"/>
    <w:rsid w:val="00475A07"/>
    <w:rsid w:val="00476219"/>
    <w:rsid w:val="004766AB"/>
    <w:rsid w:val="00476B3A"/>
    <w:rsid w:val="00476F1E"/>
    <w:rsid w:val="004801EE"/>
    <w:rsid w:val="0048028E"/>
    <w:rsid w:val="004804AC"/>
    <w:rsid w:val="00481FD3"/>
    <w:rsid w:val="00482EBE"/>
    <w:rsid w:val="00484D39"/>
    <w:rsid w:val="00484E60"/>
    <w:rsid w:val="004859CC"/>
    <w:rsid w:val="0048691B"/>
    <w:rsid w:val="00486A6D"/>
    <w:rsid w:val="00486CA0"/>
    <w:rsid w:val="00486E6D"/>
    <w:rsid w:val="0048702B"/>
    <w:rsid w:val="0048719D"/>
    <w:rsid w:val="00490029"/>
    <w:rsid w:val="00491607"/>
    <w:rsid w:val="00491E29"/>
    <w:rsid w:val="004925AC"/>
    <w:rsid w:val="00492A3D"/>
    <w:rsid w:val="0049371E"/>
    <w:rsid w:val="00494C83"/>
    <w:rsid w:val="00494DDE"/>
    <w:rsid w:val="0049521B"/>
    <w:rsid w:val="00495C6F"/>
    <w:rsid w:val="00497704"/>
    <w:rsid w:val="00497E0B"/>
    <w:rsid w:val="004A0700"/>
    <w:rsid w:val="004A0AA0"/>
    <w:rsid w:val="004A1603"/>
    <w:rsid w:val="004A2034"/>
    <w:rsid w:val="004A2620"/>
    <w:rsid w:val="004A2624"/>
    <w:rsid w:val="004A33D8"/>
    <w:rsid w:val="004A34B9"/>
    <w:rsid w:val="004A374D"/>
    <w:rsid w:val="004A46EC"/>
    <w:rsid w:val="004A6017"/>
    <w:rsid w:val="004A6572"/>
    <w:rsid w:val="004A6C4B"/>
    <w:rsid w:val="004A6DA1"/>
    <w:rsid w:val="004A6DA8"/>
    <w:rsid w:val="004A725B"/>
    <w:rsid w:val="004A7E9B"/>
    <w:rsid w:val="004B03E1"/>
    <w:rsid w:val="004B1D3D"/>
    <w:rsid w:val="004B2CDA"/>
    <w:rsid w:val="004B44D7"/>
    <w:rsid w:val="004B4D97"/>
    <w:rsid w:val="004B543B"/>
    <w:rsid w:val="004B628F"/>
    <w:rsid w:val="004B6820"/>
    <w:rsid w:val="004B74AC"/>
    <w:rsid w:val="004C19EA"/>
    <w:rsid w:val="004C1CA5"/>
    <w:rsid w:val="004C3B3A"/>
    <w:rsid w:val="004C4ED9"/>
    <w:rsid w:val="004C6233"/>
    <w:rsid w:val="004C67A5"/>
    <w:rsid w:val="004C7A43"/>
    <w:rsid w:val="004D01EE"/>
    <w:rsid w:val="004D042A"/>
    <w:rsid w:val="004D067B"/>
    <w:rsid w:val="004D1B1D"/>
    <w:rsid w:val="004D1BFC"/>
    <w:rsid w:val="004D1CA4"/>
    <w:rsid w:val="004D20B2"/>
    <w:rsid w:val="004D248C"/>
    <w:rsid w:val="004D28E5"/>
    <w:rsid w:val="004D396A"/>
    <w:rsid w:val="004D3A24"/>
    <w:rsid w:val="004D45AB"/>
    <w:rsid w:val="004D4661"/>
    <w:rsid w:val="004D508E"/>
    <w:rsid w:val="004D54AB"/>
    <w:rsid w:val="004D6C89"/>
    <w:rsid w:val="004D6E94"/>
    <w:rsid w:val="004D72A9"/>
    <w:rsid w:val="004D7F4F"/>
    <w:rsid w:val="004E10F8"/>
    <w:rsid w:val="004E1405"/>
    <w:rsid w:val="004E17E6"/>
    <w:rsid w:val="004E27DD"/>
    <w:rsid w:val="004E29EB"/>
    <w:rsid w:val="004E2A5F"/>
    <w:rsid w:val="004E2DA2"/>
    <w:rsid w:val="004E36EE"/>
    <w:rsid w:val="004E3B70"/>
    <w:rsid w:val="004E4739"/>
    <w:rsid w:val="004E4968"/>
    <w:rsid w:val="004E69FE"/>
    <w:rsid w:val="004E71BC"/>
    <w:rsid w:val="004E7253"/>
    <w:rsid w:val="004E7EDD"/>
    <w:rsid w:val="004F06B4"/>
    <w:rsid w:val="004F1A42"/>
    <w:rsid w:val="004F24D2"/>
    <w:rsid w:val="004F304B"/>
    <w:rsid w:val="004F34C6"/>
    <w:rsid w:val="004F36CE"/>
    <w:rsid w:val="004F3D1C"/>
    <w:rsid w:val="004F47BE"/>
    <w:rsid w:val="004F659D"/>
    <w:rsid w:val="004F69A1"/>
    <w:rsid w:val="004F6A19"/>
    <w:rsid w:val="004F6B77"/>
    <w:rsid w:val="004F7029"/>
    <w:rsid w:val="00500A58"/>
    <w:rsid w:val="00500D0F"/>
    <w:rsid w:val="00502507"/>
    <w:rsid w:val="00503267"/>
    <w:rsid w:val="00503642"/>
    <w:rsid w:val="00503EE2"/>
    <w:rsid w:val="00505B78"/>
    <w:rsid w:val="005064D7"/>
    <w:rsid w:val="00507404"/>
    <w:rsid w:val="005074C4"/>
    <w:rsid w:val="00507AAB"/>
    <w:rsid w:val="00507D0A"/>
    <w:rsid w:val="00507D40"/>
    <w:rsid w:val="0051222D"/>
    <w:rsid w:val="00512FA8"/>
    <w:rsid w:val="00514B86"/>
    <w:rsid w:val="00522018"/>
    <w:rsid w:val="005228E5"/>
    <w:rsid w:val="00522EDD"/>
    <w:rsid w:val="00522F0D"/>
    <w:rsid w:val="005231DA"/>
    <w:rsid w:val="0052323B"/>
    <w:rsid w:val="00523605"/>
    <w:rsid w:val="005240FF"/>
    <w:rsid w:val="00524787"/>
    <w:rsid w:val="00525737"/>
    <w:rsid w:val="0052690F"/>
    <w:rsid w:val="005276CF"/>
    <w:rsid w:val="00527B19"/>
    <w:rsid w:val="00527D04"/>
    <w:rsid w:val="00527E8C"/>
    <w:rsid w:val="00530D59"/>
    <w:rsid w:val="00530F4A"/>
    <w:rsid w:val="00531BFA"/>
    <w:rsid w:val="00531F01"/>
    <w:rsid w:val="00533722"/>
    <w:rsid w:val="005356A8"/>
    <w:rsid w:val="00535A6A"/>
    <w:rsid w:val="0054000F"/>
    <w:rsid w:val="00540340"/>
    <w:rsid w:val="00540AD4"/>
    <w:rsid w:val="005415ED"/>
    <w:rsid w:val="005417F4"/>
    <w:rsid w:val="005429B0"/>
    <w:rsid w:val="005440B3"/>
    <w:rsid w:val="00544E64"/>
    <w:rsid w:val="00545F0E"/>
    <w:rsid w:val="00546204"/>
    <w:rsid w:val="00546B4E"/>
    <w:rsid w:val="00546C1F"/>
    <w:rsid w:val="00547E9E"/>
    <w:rsid w:val="005512E7"/>
    <w:rsid w:val="0055188F"/>
    <w:rsid w:val="0055355F"/>
    <w:rsid w:val="00554796"/>
    <w:rsid w:val="00555164"/>
    <w:rsid w:val="0055540E"/>
    <w:rsid w:val="0055676A"/>
    <w:rsid w:val="00556E5A"/>
    <w:rsid w:val="00560083"/>
    <w:rsid w:val="005600C4"/>
    <w:rsid w:val="00560F6C"/>
    <w:rsid w:val="005612D5"/>
    <w:rsid w:val="0056274F"/>
    <w:rsid w:val="005629F2"/>
    <w:rsid w:val="00563DFE"/>
    <w:rsid w:val="00563FD2"/>
    <w:rsid w:val="0056518B"/>
    <w:rsid w:val="005665D7"/>
    <w:rsid w:val="0056697E"/>
    <w:rsid w:val="00566A73"/>
    <w:rsid w:val="00566ADD"/>
    <w:rsid w:val="00570974"/>
    <w:rsid w:val="00571250"/>
    <w:rsid w:val="00571C95"/>
    <w:rsid w:val="00572178"/>
    <w:rsid w:val="0057241E"/>
    <w:rsid w:val="0057255D"/>
    <w:rsid w:val="0057438F"/>
    <w:rsid w:val="00574DC5"/>
    <w:rsid w:val="005751CC"/>
    <w:rsid w:val="00576878"/>
    <w:rsid w:val="00576D50"/>
    <w:rsid w:val="00580368"/>
    <w:rsid w:val="005811AC"/>
    <w:rsid w:val="0058149B"/>
    <w:rsid w:val="00581653"/>
    <w:rsid w:val="00581CC4"/>
    <w:rsid w:val="005829C8"/>
    <w:rsid w:val="00582C94"/>
    <w:rsid w:val="00583A53"/>
    <w:rsid w:val="005845F7"/>
    <w:rsid w:val="0058484C"/>
    <w:rsid w:val="0058560E"/>
    <w:rsid w:val="00586BEA"/>
    <w:rsid w:val="0058747B"/>
    <w:rsid w:val="00590285"/>
    <w:rsid w:val="00590AAF"/>
    <w:rsid w:val="00590D5C"/>
    <w:rsid w:val="00591BDA"/>
    <w:rsid w:val="00591DF1"/>
    <w:rsid w:val="005926B9"/>
    <w:rsid w:val="005932E4"/>
    <w:rsid w:val="00595A59"/>
    <w:rsid w:val="00595D29"/>
    <w:rsid w:val="00596FB2"/>
    <w:rsid w:val="005972CC"/>
    <w:rsid w:val="0059736A"/>
    <w:rsid w:val="005A1E4C"/>
    <w:rsid w:val="005A2866"/>
    <w:rsid w:val="005A32EB"/>
    <w:rsid w:val="005A371F"/>
    <w:rsid w:val="005A3AB9"/>
    <w:rsid w:val="005A4144"/>
    <w:rsid w:val="005A46E2"/>
    <w:rsid w:val="005A4F34"/>
    <w:rsid w:val="005A625F"/>
    <w:rsid w:val="005A6C08"/>
    <w:rsid w:val="005A762F"/>
    <w:rsid w:val="005B1312"/>
    <w:rsid w:val="005B2892"/>
    <w:rsid w:val="005B2C06"/>
    <w:rsid w:val="005B2DB3"/>
    <w:rsid w:val="005B2FFE"/>
    <w:rsid w:val="005B323E"/>
    <w:rsid w:val="005B3563"/>
    <w:rsid w:val="005B3E60"/>
    <w:rsid w:val="005B4EE7"/>
    <w:rsid w:val="005B5820"/>
    <w:rsid w:val="005B79BD"/>
    <w:rsid w:val="005B7CC8"/>
    <w:rsid w:val="005C1059"/>
    <w:rsid w:val="005C16A7"/>
    <w:rsid w:val="005C2711"/>
    <w:rsid w:val="005C2728"/>
    <w:rsid w:val="005C28C1"/>
    <w:rsid w:val="005C3667"/>
    <w:rsid w:val="005C3EA8"/>
    <w:rsid w:val="005C4BCE"/>
    <w:rsid w:val="005C4C84"/>
    <w:rsid w:val="005C635D"/>
    <w:rsid w:val="005C646F"/>
    <w:rsid w:val="005C69D9"/>
    <w:rsid w:val="005C7774"/>
    <w:rsid w:val="005C7E1D"/>
    <w:rsid w:val="005D0566"/>
    <w:rsid w:val="005D0AE0"/>
    <w:rsid w:val="005D168F"/>
    <w:rsid w:val="005D19B1"/>
    <w:rsid w:val="005D2047"/>
    <w:rsid w:val="005D2948"/>
    <w:rsid w:val="005D4B0D"/>
    <w:rsid w:val="005E04AE"/>
    <w:rsid w:val="005E05EB"/>
    <w:rsid w:val="005E3002"/>
    <w:rsid w:val="005E31BE"/>
    <w:rsid w:val="005E368E"/>
    <w:rsid w:val="005E4CE8"/>
    <w:rsid w:val="005E5EAA"/>
    <w:rsid w:val="005E5F2B"/>
    <w:rsid w:val="005E6A25"/>
    <w:rsid w:val="005E6AB6"/>
    <w:rsid w:val="005E7187"/>
    <w:rsid w:val="005E7DEA"/>
    <w:rsid w:val="005F06B0"/>
    <w:rsid w:val="005F269D"/>
    <w:rsid w:val="005F3B9D"/>
    <w:rsid w:val="005F4655"/>
    <w:rsid w:val="005F4E0B"/>
    <w:rsid w:val="005F4FE7"/>
    <w:rsid w:val="005F554E"/>
    <w:rsid w:val="005F5DC0"/>
    <w:rsid w:val="005F6E3C"/>
    <w:rsid w:val="005F7308"/>
    <w:rsid w:val="005F7540"/>
    <w:rsid w:val="006004C6"/>
    <w:rsid w:val="006004F0"/>
    <w:rsid w:val="00601CE2"/>
    <w:rsid w:val="00601ED3"/>
    <w:rsid w:val="00602928"/>
    <w:rsid w:val="006029A8"/>
    <w:rsid w:val="00604024"/>
    <w:rsid w:val="00607033"/>
    <w:rsid w:val="00611E9D"/>
    <w:rsid w:val="006123F4"/>
    <w:rsid w:val="00614AB6"/>
    <w:rsid w:val="00614DAA"/>
    <w:rsid w:val="00615111"/>
    <w:rsid w:val="0061553F"/>
    <w:rsid w:val="006155B8"/>
    <w:rsid w:val="00615B47"/>
    <w:rsid w:val="00615E4F"/>
    <w:rsid w:val="00617C3C"/>
    <w:rsid w:val="00617D00"/>
    <w:rsid w:val="00617D76"/>
    <w:rsid w:val="0062015D"/>
    <w:rsid w:val="0062030E"/>
    <w:rsid w:val="0062033C"/>
    <w:rsid w:val="00620660"/>
    <w:rsid w:val="00620C4A"/>
    <w:rsid w:val="00620F48"/>
    <w:rsid w:val="00623F2F"/>
    <w:rsid w:val="0062522C"/>
    <w:rsid w:val="006254F7"/>
    <w:rsid w:val="00625A21"/>
    <w:rsid w:val="00625E27"/>
    <w:rsid w:val="006262B4"/>
    <w:rsid w:val="00626490"/>
    <w:rsid w:val="00626710"/>
    <w:rsid w:val="00627718"/>
    <w:rsid w:val="00630657"/>
    <w:rsid w:val="006311E5"/>
    <w:rsid w:val="00631E08"/>
    <w:rsid w:val="00632353"/>
    <w:rsid w:val="0063353D"/>
    <w:rsid w:val="00633AB0"/>
    <w:rsid w:val="00634FBE"/>
    <w:rsid w:val="00635F2D"/>
    <w:rsid w:val="00635FA1"/>
    <w:rsid w:val="00636F4B"/>
    <w:rsid w:val="00637B05"/>
    <w:rsid w:val="00640942"/>
    <w:rsid w:val="00640BA4"/>
    <w:rsid w:val="00640EA1"/>
    <w:rsid w:val="00640F43"/>
    <w:rsid w:val="00641A90"/>
    <w:rsid w:val="00645CF5"/>
    <w:rsid w:val="00646483"/>
    <w:rsid w:val="00646E0E"/>
    <w:rsid w:val="00647502"/>
    <w:rsid w:val="006504C0"/>
    <w:rsid w:val="00650880"/>
    <w:rsid w:val="00650CF8"/>
    <w:rsid w:val="0065125E"/>
    <w:rsid w:val="006522EC"/>
    <w:rsid w:val="00653C02"/>
    <w:rsid w:val="00653D51"/>
    <w:rsid w:val="006545EC"/>
    <w:rsid w:val="0065463C"/>
    <w:rsid w:val="00654C3E"/>
    <w:rsid w:val="0065674E"/>
    <w:rsid w:val="006604D3"/>
    <w:rsid w:val="00660709"/>
    <w:rsid w:val="00661529"/>
    <w:rsid w:val="006616C2"/>
    <w:rsid w:val="00661C09"/>
    <w:rsid w:val="006637C0"/>
    <w:rsid w:val="006648D8"/>
    <w:rsid w:val="0066576A"/>
    <w:rsid w:val="00665BF5"/>
    <w:rsid w:val="00665DB9"/>
    <w:rsid w:val="00667991"/>
    <w:rsid w:val="00667A99"/>
    <w:rsid w:val="00667AF0"/>
    <w:rsid w:val="006702B7"/>
    <w:rsid w:val="0067093E"/>
    <w:rsid w:val="00670BC4"/>
    <w:rsid w:val="00672414"/>
    <w:rsid w:val="006729C1"/>
    <w:rsid w:val="006736BD"/>
    <w:rsid w:val="00673BC3"/>
    <w:rsid w:val="00673D18"/>
    <w:rsid w:val="00676180"/>
    <w:rsid w:val="00676D00"/>
    <w:rsid w:val="00680F66"/>
    <w:rsid w:val="00681452"/>
    <w:rsid w:val="00681903"/>
    <w:rsid w:val="00681BE7"/>
    <w:rsid w:val="00683045"/>
    <w:rsid w:val="00683B1E"/>
    <w:rsid w:val="00684594"/>
    <w:rsid w:val="0068466A"/>
    <w:rsid w:val="00684E04"/>
    <w:rsid w:val="006855A4"/>
    <w:rsid w:val="0068682F"/>
    <w:rsid w:val="00686FB4"/>
    <w:rsid w:val="00687460"/>
    <w:rsid w:val="0068790C"/>
    <w:rsid w:val="006903C8"/>
    <w:rsid w:val="00690C9E"/>
    <w:rsid w:val="00690D08"/>
    <w:rsid w:val="00690FB0"/>
    <w:rsid w:val="0069103F"/>
    <w:rsid w:val="006911A9"/>
    <w:rsid w:val="0069207B"/>
    <w:rsid w:val="00692616"/>
    <w:rsid w:val="0069381D"/>
    <w:rsid w:val="00694ED4"/>
    <w:rsid w:val="0069585A"/>
    <w:rsid w:val="00695E93"/>
    <w:rsid w:val="0069671D"/>
    <w:rsid w:val="006970B6"/>
    <w:rsid w:val="00697496"/>
    <w:rsid w:val="006A1260"/>
    <w:rsid w:val="006A18CD"/>
    <w:rsid w:val="006A2389"/>
    <w:rsid w:val="006A2B5E"/>
    <w:rsid w:val="006A2C92"/>
    <w:rsid w:val="006A339A"/>
    <w:rsid w:val="006A3B9F"/>
    <w:rsid w:val="006A4547"/>
    <w:rsid w:val="006A52F6"/>
    <w:rsid w:val="006A5830"/>
    <w:rsid w:val="006A5DE0"/>
    <w:rsid w:val="006A6B7C"/>
    <w:rsid w:val="006A6DD4"/>
    <w:rsid w:val="006A7ABF"/>
    <w:rsid w:val="006A7DAF"/>
    <w:rsid w:val="006B017E"/>
    <w:rsid w:val="006B09D0"/>
    <w:rsid w:val="006B0AA9"/>
    <w:rsid w:val="006B2827"/>
    <w:rsid w:val="006B2F5D"/>
    <w:rsid w:val="006B376E"/>
    <w:rsid w:val="006B3F22"/>
    <w:rsid w:val="006B5D82"/>
    <w:rsid w:val="006B611F"/>
    <w:rsid w:val="006B6649"/>
    <w:rsid w:val="006B7580"/>
    <w:rsid w:val="006B7993"/>
    <w:rsid w:val="006B7F6A"/>
    <w:rsid w:val="006C007B"/>
    <w:rsid w:val="006C0F59"/>
    <w:rsid w:val="006C19A2"/>
    <w:rsid w:val="006C2553"/>
    <w:rsid w:val="006C3A13"/>
    <w:rsid w:val="006C4657"/>
    <w:rsid w:val="006C5421"/>
    <w:rsid w:val="006C775A"/>
    <w:rsid w:val="006D1188"/>
    <w:rsid w:val="006D1671"/>
    <w:rsid w:val="006D1BD9"/>
    <w:rsid w:val="006D1CF2"/>
    <w:rsid w:val="006D22E1"/>
    <w:rsid w:val="006D354C"/>
    <w:rsid w:val="006D4FD2"/>
    <w:rsid w:val="006D5388"/>
    <w:rsid w:val="006D55F5"/>
    <w:rsid w:val="006D642B"/>
    <w:rsid w:val="006D66D9"/>
    <w:rsid w:val="006D67E1"/>
    <w:rsid w:val="006D76D3"/>
    <w:rsid w:val="006D795F"/>
    <w:rsid w:val="006E159B"/>
    <w:rsid w:val="006E2A11"/>
    <w:rsid w:val="006E2E69"/>
    <w:rsid w:val="006E3195"/>
    <w:rsid w:val="006E33FD"/>
    <w:rsid w:val="006E35FE"/>
    <w:rsid w:val="006E3B08"/>
    <w:rsid w:val="006E494A"/>
    <w:rsid w:val="006E5813"/>
    <w:rsid w:val="006E61CD"/>
    <w:rsid w:val="006E6DCC"/>
    <w:rsid w:val="006E748D"/>
    <w:rsid w:val="006E77C3"/>
    <w:rsid w:val="006E77CA"/>
    <w:rsid w:val="006F21A2"/>
    <w:rsid w:val="006F2A49"/>
    <w:rsid w:val="006F307B"/>
    <w:rsid w:val="006F3D4E"/>
    <w:rsid w:val="006F3E93"/>
    <w:rsid w:val="006F6423"/>
    <w:rsid w:val="006F6FFC"/>
    <w:rsid w:val="006F70C3"/>
    <w:rsid w:val="006F78DE"/>
    <w:rsid w:val="006F7CB0"/>
    <w:rsid w:val="006F7F47"/>
    <w:rsid w:val="00701EC6"/>
    <w:rsid w:val="007029CE"/>
    <w:rsid w:val="007060C4"/>
    <w:rsid w:val="00706FD0"/>
    <w:rsid w:val="0070705C"/>
    <w:rsid w:val="007070C2"/>
    <w:rsid w:val="007100B1"/>
    <w:rsid w:val="00710AB7"/>
    <w:rsid w:val="00711A8D"/>
    <w:rsid w:val="007126BC"/>
    <w:rsid w:val="007134F4"/>
    <w:rsid w:val="00713834"/>
    <w:rsid w:val="00714244"/>
    <w:rsid w:val="00715006"/>
    <w:rsid w:val="00715705"/>
    <w:rsid w:val="007167A4"/>
    <w:rsid w:val="00716A38"/>
    <w:rsid w:val="00720617"/>
    <w:rsid w:val="00721A6A"/>
    <w:rsid w:val="00722247"/>
    <w:rsid w:val="007228DC"/>
    <w:rsid w:val="007233BF"/>
    <w:rsid w:val="00724462"/>
    <w:rsid w:val="00724E65"/>
    <w:rsid w:val="00725E2B"/>
    <w:rsid w:val="007261B0"/>
    <w:rsid w:val="0072677F"/>
    <w:rsid w:val="007268A7"/>
    <w:rsid w:val="00726E11"/>
    <w:rsid w:val="00726F07"/>
    <w:rsid w:val="00727357"/>
    <w:rsid w:val="0073018B"/>
    <w:rsid w:val="007309BF"/>
    <w:rsid w:val="00730B03"/>
    <w:rsid w:val="00731D30"/>
    <w:rsid w:val="00733D25"/>
    <w:rsid w:val="007368D6"/>
    <w:rsid w:val="00736F30"/>
    <w:rsid w:val="00737DC1"/>
    <w:rsid w:val="0074017D"/>
    <w:rsid w:val="00741409"/>
    <w:rsid w:val="007416AC"/>
    <w:rsid w:val="00741987"/>
    <w:rsid w:val="00741C96"/>
    <w:rsid w:val="007437E3"/>
    <w:rsid w:val="0074397F"/>
    <w:rsid w:val="007440F7"/>
    <w:rsid w:val="007442F8"/>
    <w:rsid w:val="007447BF"/>
    <w:rsid w:val="007450A5"/>
    <w:rsid w:val="007453CD"/>
    <w:rsid w:val="00745529"/>
    <w:rsid w:val="007458C6"/>
    <w:rsid w:val="00745DB5"/>
    <w:rsid w:val="00745E70"/>
    <w:rsid w:val="0074733E"/>
    <w:rsid w:val="00747882"/>
    <w:rsid w:val="00747FB5"/>
    <w:rsid w:val="00750649"/>
    <w:rsid w:val="00752E77"/>
    <w:rsid w:val="007569A5"/>
    <w:rsid w:val="00757C3E"/>
    <w:rsid w:val="00761706"/>
    <w:rsid w:val="00761BD1"/>
    <w:rsid w:val="00761DC4"/>
    <w:rsid w:val="007627B2"/>
    <w:rsid w:val="00762B59"/>
    <w:rsid w:val="007632C8"/>
    <w:rsid w:val="00763498"/>
    <w:rsid w:val="0076483C"/>
    <w:rsid w:val="00764DE3"/>
    <w:rsid w:val="00764E33"/>
    <w:rsid w:val="00766235"/>
    <w:rsid w:val="00766DB4"/>
    <w:rsid w:val="007671EB"/>
    <w:rsid w:val="00767A23"/>
    <w:rsid w:val="00767DEC"/>
    <w:rsid w:val="00770F39"/>
    <w:rsid w:val="007718D5"/>
    <w:rsid w:val="0077200C"/>
    <w:rsid w:val="00774CA5"/>
    <w:rsid w:val="00775156"/>
    <w:rsid w:val="00775224"/>
    <w:rsid w:val="007753BC"/>
    <w:rsid w:val="00776FE0"/>
    <w:rsid w:val="007803ED"/>
    <w:rsid w:val="00780FA2"/>
    <w:rsid w:val="00781782"/>
    <w:rsid w:val="00782609"/>
    <w:rsid w:val="00783319"/>
    <w:rsid w:val="00783E1D"/>
    <w:rsid w:val="00784587"/>
    <w:rsid w:val="00784881"/>
    <w:rsid w:val="00784A42"/>
    <w:rsid w:val="00784B7A"/>
    <w:rsid w:val="00785FE0"/>
    <w:rsid w:val="00786379"/>
    <w:rsid w:val="00786CF8"/>
    <w:rsid w:val="00787779"/>
    <w:rsid w:val="00790DF0"/>
    <w:rsid w:val="00791AD7"/>
    <w:rsid w:val="00791F1B"/>
    <w:rsid w:val="0079246E"/>
    <w:rsid w:val="0079253B"/>
    <w:rsid w:val="007931AD"/>
    <w:rsid w:val="00793D2B"/>
    <w:rsid w:val="0079488B"/>
    <w:rsid w:val="0079567E"/>
    <w:rsid w:val="0079606B"/>
    <w:rsid w:val="00796AD9"/>
    <w:rsid w:val="00797A53"/>
    <w:rsid w:val="00797F3F"/>
    <w:rsid w:val="007A0039"/>
    <w:rsid w:val="007A0CCA"/>
    <w:rsid w:val="007A1799"/>
    <w:rsid w:val="007A1C83"/>
    <w:rsid w:val="007A1F9F"/>
    <w:rsid w:val="007A341A"/>
    <w:rsid w:val="007A35E1"/>
    <w:rsid w:val="007A413A"/>
    <w:rsid w:val="007A459E"/>
    <w:rsid w:val="007A45CC"/>
    <w:rsid w:val="007A5CA6"/>
    <w:rsid w:val="007A625B"/>
    <w:rsid w:val="007A6B27"/>
    <w:rsid w:val="007A6D69"/>
    <w:rsid w:val="007A7AED"/>
    <w:rsid w:val="007B0190"/>
    <w:rsid w:val="007B0867"/>
    <w:rsid w:val="007B2E6E"/>
    <w:rsid w:val="007B3254"/>
    <w:rsid w:val="007B357D"/>
    <w:rsid w:val="007B3998"/>
    <w:rsid w:val="007B3BFB"/>
    <w:rsid w:val="007B4D4E"/>
    <w:rsid w:val="007B4E98"/>
    <w:rsid w:val="007B562C"/>
    <w:rsid w:val="007B69BC"/>
    <w:rsid w:val="007B7DB7"/>
    <w:rsid w:val="007C10B7"/>
    <w:rsid w:val="007C12D3"/>
    <w:rsid w:val="007C2768"/>
    <w:rsid w:val="007C2961"/>
    <w:rsid w:val="007C2A96"/>
    <w:rsid w:val="007C2D80"/>
    <w:rsid w:val="007C3FE7"/>
    <w:rsid w:val="007C4186"/>
    <w:rsid w:val="007C447B"/>
    <w:rsid w:val="007C456B"/>
    <w:rsid w:val="007C4958"/>
    <w:rsid w:val="007C4D93"/>
    <w:rsid w:val="007C5BDB"/>
    <w:rsid w:val="007C5FE3"/>
    <w:rsid w:val="007C6B18"/>
    <w:rsid w:val="007D0B35"/>
    <w:rsid w:val="007D2C37"/>
    <w:rsid w:val="007D3704"/>
    <w:rsid w:val="007D3888"/>
    <w:rsid w:val="007D45F1"/>
    <w:rsid w:val="007D539D"/>
    <w:rsid w:val="007D5A91"/>
    <w:rsid w:val="007D5CAF"/>
    <w:rsid w:val="007D651F"/>
    <w:rsid w:val="007D6D69"/>
    <w:rsid w:val="007D70AD"/>
    <w:rsid w:val="007E0BF2"/>
    <w:rsid w:val="007E20E6"/>
    <w:rsid w:val="007E2462"/>
    <w:rsid w:val="007E2746"/>
    <w:rsid w:val="007E2898"/>
    <w:rsid w:val="007E2A3E"/>
    <w:rsid w:val="007E2CEF"/>
    <w:rsid w:val="007E3D74"/>
    <w:rsid w:val="007E3E11"/>
    <w:rsid w:val="007E425C"/>
    <w:rsid w:val="007E4325"/>
    <w:rsid w:val="007E4515"/>
    <w:rsid w:val="007E52CD"/>
    <w:rsid w:val="007E56C7"/>
    <w:rsid w:val="007E5CE4"/>
    <w:rsid w:val="007E6068"/>
    <w:rsid w:val="007E6243"/>
    <w:rsid w:val="007E7FC2"/>
    <w:rsid w:val="007F0066"/>
    <w:rsid w:val="007F052A"/>
    <w:rsid w:val="007F0D52"/>
    <w:rsid w:val="007F192E"/>
    <w:rsid w:val="007F3F8A"/>
    <w:rsid w:val="007F4775"/>
    <w:rsid w:val="007F5E2F"/>
    <w:rsid w:val="007F5F93"/>
    <w:rsid w:val="007F73BF"/>
    <w:rsid w:val="0080039C"/>
    <w:rsid w:val="00803646"/>
    <w:rsid w:val="00804B13"/>
    <w:rsid w:val="008055D8"/>
    <w:rsid w:val="00805BDB"/>
    <w:rsid w:val="00805BEA"/>
    <w:rsid w:val="00806D95"/>
    <w:rsid w:val="008102A6"/>
    <w:rsid w:val="00811216"/>
    <w:rsid w:val="008115F2"/>
    <w:rsid w:val="008121E4"/>
    <w:rsid w:val="00812395"/>
    <w:rsid w:val="008128DE"/>
    <w:rsid w:val="00813425"/>
    <w:rsid w:val="00813A5D"/>
    <w:rsid w:val="008146AF"/>
    <w:rsid w:val="00815AEF"/>
    <w:rsid w:val="008174A1"/>
    <w:rsid w:val="008203A4"/>
    <w:rsid w:val="008208E4"/>
    <w:rsid w:val="008218F6"/>
    <w:rsid w:val="00822550"/>
    <w:rsid w:val="00822C22"/>
    <w:rsid w:val="008243B6"/>
    <w:rsid w:val="00824AF9"/>
    <w:rsid w:val="008273BB"/>
    <w:rsid w:val="00827A7E"/>
    <w:rsid w:val="00827A80"/>
    <w:rsid w:val="00830A67"/>
    <w:rsid w:val="00832943"/>
    <w:rsid w:val="0083481C"/>
    <w:rsid w:val="00834F15"/>
    <w:rsid w:val="00835974"/>
    <w:rsid w:val="008360AD"/>
    <w:rsid w:val="00836AF0"/>
    <w:rsid w:val="00837904"/>
    <w:rsid w:val="00840B4E"/>
    <w:rsid w:val="00841A90"/>
    <w:rsid w:val="008425EB"/>
    <w:rsid w:val="00842A97"/>
    <w:rsid w:val="0084335B"/>
    <w:rsid w:val="00844FB9"/>
    <w:rsid w:val="008451F0"/>
    <w:rsid w:val="008477AA"/>
    <w:rsid w:val="00847E0D"/>
    <w:rsid w:val="00852858"/>
    <w:rsid w:val="008529AF"/>
    <w:rsid w:val="00854246"/>
    <w:rsid w:val="00855244"/>
    <w:rsid w:val="00855269"/>
    <w:rsid w:val="00856271"/>
    <w:rsid w:val="008601FE"/>
    <w:rsid w:val="008609E5"/>
    <w:rsid w:val="00861DE1"/>
    <w:rsid w:val="008638F0"/>
    <w:rsid w:val="00863EDD"/>
    <w:rsid w:val="00864553"/>
    <w:rsid w:val="00864852"/>
    <w:rsid w:val="00865DD7"/>
    <w:rsid w:val="00866F78"/>
    <w:rsid w:val="00870310"/>
    <w:rsid w:val="00870CB2"/>
    <w:rsid w:val="00870F2B"/>
    <w:rsid w:val="0087293C"/>
    <w:rsid w:val="00872E82"/>
    <w:rsid w:val="00873E74"/>
    <w:rsid w:val="00873FF9"/>
    <w:rsid w:val="008740D0"/>
    <w:rsid w:val="008745D5"/>
    <w:rsid w:val="008752B4"/>
    <w:rsid w:val="0087543A"/>
    <w:rsid w:val="008762FA"/>
    <w:rsid w:val="008764CD"/>
    <w:rsid w:val="00876690"/>
    <w:rsid w:val="00876D99"/>
    <w:rsid w:val="008775C9"/>
    <w:rsid w:val="00877C18"/>
    <w:rsid w:val="00880641"/>
    <w:rsid w:val="00880BDA"/>
    <w:rsid w:val="00880C8B"/>
    <w:rsid w:val="00880F4D"/>
    <w:rsid w:val="008812C3"/>
    <w:rsid w:val="00882101"/>
    <w:rsid w:val="00882171"/>
    <w:rsid w:val="0088220F"/>
    <w:rsid w:val="00882419"/>
    <w:rsid w:val="00883D0E"/>
    <w:rsid w:val="00886189"/>
    <w:rsid w:val="008873F5"/>
    <w:rsid w:val="00887CEA"/>
    <w:rsid w:val="00891ABC"/>
    <w:rsid w:val="0089234C"/>
    <w:rsid w:val="00894191"/>
    <w:rsid w:val="00894EAF"/>
    <w:rsid w:val="00894EE5"/>
    <w:rsid w:val="00896F07"/>
    <w:rsid w:val="008970ED"/>
    <w:rsid w:val="008A003D"/>
    <w:rsid w:val="008A0CEA"/>
    <w:rsid w:val="008A1DEB"/>
    <w:rsid w:val="008A2A73"/>
    <w:rsid w:val="008A2B91"/>
    <w:rsid w:val="008A36A3"/>
    <w:rsid w:val="008A452C"/>
    <w:rsid w:val="008A5A88"/>
    <w:rsid w:val="008A725E"/>
    <w:rsid w:val="008B1B01"/>
    <w:rsid w:val="008B21E9"/>
    <w:rsid w:val="008B3401"/>
    <w:rsid w:val="008B35DF"/>
    <w:rsid w:val="008B670B"/>
    <w:rsid w:val="008B6820"/>
    <w:rsid w:val="008B7F68"/>
    <w:rsid w:val="008C06AD"/>
    <w:rsid w:val="008C0946"/>
    <w:rsid w:val="008C0DAF"/>
    <w:rsid w:val="008C25DC"/>
    <w:rsid w:val="008C2C9B"/>
    <w:rsid w:val="008C3971"/>
    <w:rsid w:val="008C3B46"/>
    <w:rsid w:val="008C3DA0"/>
    <w:rsid w:val="008C4E28"/>
    <w:rsid w:val="008C5828"/>
    <w:rsid w:val="008C58A3"/>
    <w:rsid w:val="008C5D43"/>
    <w:rsid w:val="008C608A"/>
    <w:rsid w:val="008C6CD4"/>
    <w:rsid w:val="008D053C"/>
    <w:rsid w:val="008D07F6"/>
    <w:rsid w:val="008D0C5B"/>
    <w:rsid w:val="008D1ECC"/>
    <w:rsid w:val="008D1F97"/>
    <w:rsid w:val="008D2C4B"/>
    <w:rsid w:val="008D2D32"/>
    <w:rsid w:val="008D30CA"/>
    <w:rsid w:val="008D3DB4"/>
    <w:rsid w:val="008D523A"/>
    <w:rsid w:val="008D5293"/>
    <w:rsid w:val="008D5311"/>
    <w:rsid w:val="008D5D03"/>
    <w:rsid w:val="008D69A8"/>
    <w:rsid w:val="008D6E1E"/>
    <w:rsid w:val="008D7298"/>
    <w:rsid w:val="008D73FA"/>
    <w:rsid w:val="008E0AE3"/>
    <w:rsid w:val="008E1F32"/>
    <w:rsid w:val="008E20B7"/>
    <w:rsid w:val="008E20CC"/>
    <w:rsid w:val="008E2521"/>
    <w:rsid w:val="008E3A18"/>
    <w:rsid w:val="008E41DB"/>
    <w:rsid w:val="008E44D8"/>
    <w:rsid w:val="008E57C7"/>
    <w:rsid w:val="008E6AC8"/>
    <w:rsid w:val="008E735F"/>
    <w:rsid w:val="008E7EDE"/>
    <w:rsid w:val="008F0672"/>
    <w:rsid w:val="008F0BFD"/>
    <w:rsid w:val="008F0C72"/>
    <w:rsid w:val="008F0D09"/>
    <w:rsid w:val="008F0F7C"/>
    <w:rsid w:val="008F13C9"/>
    <w:rsid w:val="008F1695"/>
    <w:rsid w:val="008F16E9"/>
    <w:rsid w:val="008F1D20"/>
    <w:rsid w:val="008F1D94"/>
    <w:rsid w:val="008F2589"/>
    <w:rsid w:val="008F2773"/>
    <w:rsid w:val="008F3AF1"/>
    <w:rsid w:val="008F417E"/>
    <w:rsid w:val="008F41CF"/>
    <w:rsid w:val="008F478B"/>
    <w:rsid w:val="008F4D77"/>
    <w:rsid w:val="008F651C"/>
    <w:rsid w:val="008F6591"/>
    <w:rsid w:val="00900FA1"/>
    <w:rsid w:val="00902189"/>
    <w:rsid w:val="0090327D"/>
    <w:rsid w:val="009035DB"/>
    <w:rsid w:val="009038AD"/>
    <w:rsid w:val="00903954"/>
    <w:rsid w:val="00904250"/>
    <w:rsid w:val="0090426D"/>
    <w:rsid w:val="009052C6"/>
    <w:rsid w:val="009056C4"/>
    <w:rsid w:val="00906D7C"/>
    <w:rsid w:val="00906FE4"/>
    <w:rsid w:val="00907512"/>
    <w:rsid w:val="00907E3E"/>
    <w:rsid w:val="00907F80"/>
    <w:rsid w:val="009106E2"/>
    <w:rsid w:val="009108A0"/>
    <w:rsid w:val="009111AD"/>
    <w:rsid w:val="00911D50"/>
    <w:rsid w:val="009121EF"/>
    <w:rsid w:val="00912226"/>
    <w:rsid w:val="0091255E"/>
    <w:rsid w:val="0091318A"/>
    <w:rsid w:val="009138BC"/>
    <w:rsid w:val="009141CD"/>
    <w:rsid w:val="009147B5"/>
    <w:rsid w:val="00914F6D"/>
    <w:rsid w:val="00915060"/>
    <w:rsid w:val="0091530C"/>
    <w:rsid w:val="009160E2"/>
    <w:rsid w:val="00916C9A"/>
    <w:rsid w:val="009173AC"/>
    <w:rsid w:val="00917422"/>
    <w:rsid w:val="009177EE"/>
    <w:rsid w:val="00917DF8"/>
    <w:rsid w:val="00920722"/>
    <w:rsid w:val="009210EA"/>
    <w:rsid w:val="00921E26"/>
    <w:rsid w:val="00922F47"/>
    <w:rsid w:val="00923061"/>
    <w:rsid w:val="009230E1"/>
    <w:rsid w:val="009232F9"/>
    <w:rsid w:val="00923BA1"/>
    <w:rsid w:val="0092444E"/>
    <w:rsid w:val="00924B3F"/>
    <w:rsid w:val="00924C48"/>
    <w:rsid w:val="0092520C"/>
    <w:rsid w:val="0092622C"/>
    <w:rsid w:val="009275AD"/>
    <w:rsid w:val="00927E8D"/>
    <w:rsid w:val="00927ED0"/>
    <w:rsid w:val="00931422"/>
    <w:rsid w:val="009338C1"/>
    <w:rsid w:val="0093394D"/>
    <w:rsid w:val="009340FC"/>
    <w:rsid w:val="009341D5"/>
    <w:rsid w:val="00934EC9"/>
    <w:rsid w:val="0093501C"/>
    <w:rsid w:val="00937C0B"/>
    <w:rsid w:val="009414B0"/>
    <w:rsid w:val="00941550"/>
    <w:rsid w:val="009418FE"/>
    <w:rsid w:val="009421E6"/>
    <w:rsid w:val="0094268E"/>
    <w:rsid w:val="009443EF"/>
    <w:rsid w:val="00944F86"/>
    <w:rsid w:val="009450B8"/>
    <w:rsid w:val="00945EA5"/>
    <w:rsid w:val="009464FC"/>
    <w:rsid w:val="00946A1E"/>
    <w:rsid w:val="00950FC7"/>
    <w:rsid w:val="009517A4"/>
    <w:rsid w:val="00951B18"/>
    <w:rsid w:val="00953667"/>
    <w:rsid w:val="00953C15"/>
    <w:rsid w:val="00955C04"/>
    <w:rsid w:val="00956175"/>
    <w:rsid w:val="009570B2"/>
    <w:rsid w:val="0095745D"/>
    <w:rsid w:val="00960068"/>
    <w:rsid w:val="009601E7"/>
    <w:rsid w:val="00960C37"/>
    <w:rsid w:val="00960CA3"/>
    <w:rsid w:val="00961368"/>
    <w:rsid w:val="00961606"/>
    <w:rsid w:val="009627F4"/>
    <w:rsid w:val="00962A18"/>
    <w:rsid w:val="00963162"/>
    <w:rsid w:val="0096351A"/>
    <w:rsid w:val="009646FD"/>
    <w:rsid w:val="0096614F"/>
    <w:rsid w:val="0097082F"/>
    <w:rsid w:val="00970B8D"/>
    <w:rsid w:val="009710F1"/>
    <w:rsid w:val="009728C6"/>
    <w:rsid w:val="009731BF"/>
    <w:rsid w:val="0097359E"/>
    <w:rsid w:val="0097465C"/>
    <w:rsid w:val="00974C65"/>
    <w:rsid w:val="009756E5"/>
    <w:rsid w:val="009760EA"/>
    <w:rsid w:val="009764B5"/>
    <w:rsid w:val="00976664"/>
    <w:rsid w:val="00976766"/>
    <w:rsid w:val="00976819"/>
    <w:rsid w:val="00976843"/>
    <w:rsid w:val="00977A01"/>
    <w:rsid w:val="0098008A"/>
    <w:rsid w:val="0098021D"/>
    <w:rsid w:val="00980A7F"/>
    <w:rsid w:val="00980B1A"/>
    <w:rsid w:val="009815D2"/>
    <w:rsid w:val="00982550"/>
    <w:rsid w:val="0098269D"/>
    <w:rsid w:val="00983464"/>
    <w:rsid w:val="00983636"/>
    <w:rsid w:val="00983E70"/>
    <w:rsid w:val="00984A7F"/>
    <w:rsid w:val="00984EC6"/>
    <w:rsid w:val="00984FED"/>
    <w:rsid w:val="00985167"/>
    <w:rsid w:val="00985377"/>
    <w:rsid w:val="00985D8C"/>
    <w:rsid w:val="009862CA"/>
    <w:rsid w:val="00986B82"/>
    <w:rsid w:val="00986F5C"/>
    <w:rsid w:val="0098768B"/>
    <w:rsid w:val="0099013F"/>
    <w:rsid w:val="009912ED"/>
    <w:rsid w:val="00991469"/>
    <w:rsid w:val="0099147E"/>
    <w:rsid w:val="00991A68"/>
    <w:rsid w:val="0099249B"/>
    <w:rsid w:val="00992881"/>
    <w:rsid w:val="00992A33"/>
    <w:rsid w:val="00992D31"/>
    <w:rsid w:val="00993986"/>
    <w:rsid w:val="00993B81"/>
    <w:rsid w:val="00994504"/>
    <w:rsid w:val="00994701"/>
    <w:rsid w:val="009947AE"/>
    <w:rsid w:val="00995450"/>
    <w:rsid w:val="009955A0"/>
    <w:rsid w:val="00995DF7"/>
    <w:rsid w:val="009966D6"/>
    <w:rsid w:val="009A0A2D"/>
    <w:rsid w:val="009A0A3C"/>
    <w:rsid w:val="009A1637"/>
    <w:rsid w:val="009A217C"/>
    <w:rsid w:val="009A2488"/>
    <w:rsid w:val="009A32E8"/>
    <w:rsid w:val="009A5DD8"/>
    <w:rsid w:val="009A6157"/>
    <w:rsid w:val="009A671A"/>
    <w:rsid w:val="009A673B"/>
    <w:rsid w:val="009B08F1"/>
    <w:rsid w:val="009B3C9E"/>
    <w:rsid w:val="009B3DFB"/>
    <w:rsid w:val="009B57EB"/>
    <w:rsid w:val="009B6130"/>
    <w:rsid w:val="009B673C"/>
    <w:rsid w:val="009B71B1"/>
    <w:rsid w:val="009B7216"/>
    <w:rsid w:val="009C05CA"/>
    <w:rsid w:val="009C09A3"/>
    <w:rsid w:val="009C2D7D"/>
    <w:rsid w:val="009C3AEE"/>
    <w:rsid w:val="009C3C8C"/>
    <w:rsid w:val="009C3DC2"/>
    <w:rsid w:val="009C4DAA"/>
    <w:rsid w:val="009C542D"/>
    <w:rsid w:val="009C5CF7"/>
    <w:rsid w:val="009C648E"/>
    <w:rsid w:val="009C6AF3"/>
    <w:rsid w:val="009C7787"/>
    <w:rsid w:val="009D02F9"/>
    <w:rsid w:val="009D0C43"/>
    <w:rsid w:val="009D0F54"/>
    <w:rsid w:val="009D2366"/>
    <w:rsid w:val="009D269E"/>
    <w:rsid w:val="009D292C"/>
    <w:rsid w:val="009D4975"/>
    <w:rsid w:val="009D53C3"/>
    <w:rsid w:val="009D5865"/>
    <w:rsid w:val="009D6FED"/>
    <w:rsid w:val="009D73CA"/>
    <w:rsid w:val="009D7829"/>
    <w:rsid w:val="009D79A3"/>
    <w:rsid w:val="009D7C74"/>
    <w:rsid w:val="009E013E"/>
    <w:rsid w:val="009E0537"/>
    <w:rsid w:val="009E1955"/>
    <w:rsid w:val="009E2B67"/>
    <w:rsid w:val="009E3FFE"/>
    <w:rsid w:val="009E4308"/>
    <w:rsid w:val="009E449E"/>
    <w:rsid w:val="009E55E0"/>
    <w:rsid w:val="009E6B7F"/>
    <w:rsid w:val="009E6DEB"/>
    <w:rsid w:val="009E7B0E"/>
    <w:rsid w:val="009E7D81"/>
    <w:rsid w:val="009F023B"/>
    <w:rsid w:val="009F1067"/>
    <w:rsid w:val="009F232F"/>
    <w:rsid w:val="009F24D8"/>
    <w:rsid w:val="009F26A2"/>
    <w:rsid w:val="009F2D9C"/>
    <w:rsid w:val="009F392E"/>
    <w:rsid w:val="009F3958"/>
    <w:rsid w:val="009F4373"/>
    <w:rsid w:val="009F4CCD"/>
    <w:rsid w:val="009F4F1F"/>
    <w:rsid w:val="009F57CE"/>
    <w:rsid w:val="009F5F92"/>
    <w:rsid w:val="009F72D6"/>
    <w:rsid w:val="00A004F1"/>
    <w:rsid w:val="00A007D0"/>
    <w:rsid w:val="00A00911"/>
    <w:rsid w:val="00A01FAE"/>
    <w:rsid w:val="00A02A3E"/>
    <w:rsid w:val="00A02AE4"/>
    <w:rsid w:val="00A02CF2"/>
    <w:rsid w:val="00A03D45"/>
    <w:rsid w:val="00A055B5"/>
    <w:rsid w:val="00A06D04"/>
    <w:rsid w:val="00A10C61"/>
    <w:rsid w:val="00A14367"/>
    <w:rsid w:val="00A14B2E"/>
    <w:rsid w:val="00A15956"/>
    <w:rsid w:val="00A15C2A"/>
    <w:rsid w:val="00A15EFD"/>
    <w:rsid w:val="00A162AD"/>
    <w:rsid w:val="00A17D1B"/>
    <w:rsid w:val="00A23351"/>
    <w:rsid w:val="00A24012"/>
    <w:rsid w:val="00A246B1"/>
    <w:rsid w:val="00A2799F"/>
    <w:rsid w:val="00A3003F"/>
    <w:rsid w:val="00A30415"/>
    <w:rsid w:val="00A305D5"/>
    <w:rsid w:val="00A30DC9"/>
    <w:rsid w:val="00A30E04"/>
    <w:rsid w:val="00A30E1D"/>
    <w:rsid w:val="00A31179"/>
    <w:rsid w:val="00A31A3D"/>
    <w:rsid w:val="00A33659"/>
    <w:rsid w:val="00A33B16"/>
    <w:rsid w:val="00A34082"/>
    <w:rsid w:val="00A35069"/>
    <w:rsid w:val="00A35478"/>
    <w:rsid w:val="00A35563"/>
    <w:rsid w:val="00A358D8"/>
    <w:rsid w:val="00A3596F"/>
    <w:rsid w:val="00A36380"/>
    <w:rsid w:val="00A36911"/>
    <w:rsid w:val="00A415DD"/>
    <w:rsid w:val="00A41679"/>
    <w:rsid w:val="00A4174A"/>
    <w:rsid w:val="00A42F77"/>
    <w:rsid w:val="00A43434"/>
    <w:rsid w:val="00A44BA6"/>
    <w:rsid w:val="00A458A6"/>
    <w:rsid w:val="00A45C84"/>
    <w:rsid w:val="00A46701"/>
    <w:rsid w:val="00A467E9"/>
    <w:rsid w:val="00A46B33"/>
    <w:rsid w:val="00A46C3A"/>
    <w:rsid w:val="00A46FD5"/>
    <w:rsid w:val="00A4734F"/>
    <w:rsid w:val="00A47EEC"/>
    <w:rsid w:val="00A500BE"/>
    <w:rsid w:val="00A50574"/>
    <w:rsid w:val="00A52F6B"/>
    <w:rsid w:val="00A54136"/>
    <w:rsid w:val="00A54181"/>
    <w:rsid w:val="00A54D0D"/>
    <w:rsid w:val="00A55AEB"/>
    <w:rsid w:val="00A56C6E"/>
    <w:rsid w:val="00A56D1E"/>
    <w:rsid w:val="00A5723A"/>
    <w:rsid w:val="00A57AC7"/>
    <w:rsid w:val="00A610DC"/>
    <w:rsid w:val="00A61E6B"/>
    <w:rsid w:val="00A6290C"/>
    <w:rsid w:val="00A63085"/>
    <w:rsid w:val="00A6488A"/>
    <w:rsid w:val="00A64B6E"/>
    <w:rsid w:val="00A651AC"/>
    <w:rsid w:val="00A65D9D"/>
    <w:rsid w:val="00A66BD0"/>
    <w:rsid w:val="00A66CC0"/>
    <w:rsid w:val="00A67526"/>
    <w:rsid w:val="00A70E23"/>
    <w:rsid w:val="00A7115A"/>
    <w:rsid w:val="00A7179D"/>
    <w:rsid w:val="00A72AEE"/>
    <w:rsid w:val="00A75A20"/>
    <w:rsid w:val="00A76BC4"/>
    <w:rsid w:val="00A77AFC"/>
    <w:rsid w:val="00A80063"/>
    <w:rsid w:val="00A81A9C"/>
    <w:rsid w:val="00A821F3"/>
    <w:rsid w:val="00A822F6"/>
    <w:rsid w:val="00A82F04"/>
    <w:rsid w:val="00A83DBE"/>
    <w:rsid w:val="00A83E6E"/>
    <w:rsid w:val="00A842F7"/>
    <w:rsid w:val="00A844F0"/>
    <w:rsid w:val="00A85D90"/>
    <w:rsid w:val="00A86123"/>
    <w:rsid w:val="00A86527"/>
    <w:rsid w:val="00A86D70"/>
    <w:rsid w:val="00A872E4"/>
    <w:rsid w:val="00A872FD"/>
    <w:rsid w:val="00A87948"/>
    <w:rsid w:val="00A87B61"/>
    <w:rsid w:val="00A9024E"/>
    <w:rsid w:val="00A90471"/>
    <w:rsid w:val="00A90642"/>
    <w:rsid w:val="00A908EF"/>
    <w:rsid w:val="00A9279D"/>
    <w:rsid w:val="00A9408E"/>
    <w:rsid w:val="00A94C0C"/>
    <w:rsid w:val="00A94CAC"/>
    <w:rsid w:val="00A951DB"/>
    <w:rsid w:val="00A95249"/>
    <w:rsid w:val="00A95E8C"/>
    <w:rsid w:val="00A97692"/>
    <w:rsid w:val="00A978F0"/>
    <w:rsid w:val="00AA0B4C"/>
    <w:rsid w:val="00AA195C"/>
    <w:rsid w:val="00AA1C17"/>
    <w:rsid w:val="00AA1E81"/>
    <w:rsid w:val="00AA23EB"/>
    <w:rsid w:val="00AA361C"/>
    <w:rsid w:val="00AA3AC1"/>
    <w:rsid w:val="00AA3B29"/>
    <w:rsid w:val="00AA3C2C"/>
    <w:rsid w:val="00AA4B8F"/>
    <w:rsid w:val="00AA50BB"/>
    <w:rsid w:val="00AA5638"/>
    <w:rsid w:val="00AA5B85"/>
    <w:rsid w:val="00AA5CC5"/>
    <w:rsid w:val="00AA6122"/>
    <w:rsid w:val="00AA72E3"/>
    <w:rsid w:val="00AA7AD1"/>
    <w:rsid w:val="00AB02EB"/>
    <w:rsid w:val="00AB0B2B"/>
    <w:rsid w:val="00AB100C"/>
    <w:rsid w:val="00AB1C0A"/>
    <w:rsid w:val="00AB2BE0"/>
    <w:rsid w:val="00AB341D"/>
    <w:rsid w:val="00AB451D"/>
    <w:rsid w:val="00AB4CDE"/>
    <w:rsid w:val="00AB4CE3"/>
    <w:rsid w:val="00AB502A"/>
    <w:rsid w:val="00AB7342"/>
    <w:rsid w:val="00AB75F3"/>
    <w:rsid w:val="00AC1E14"/>
    <w:rsid w:val="00AC2C5D"/>
    <w:rsid w:val="00AC31CE"/>
    <w:rsid w:val="00AC3AF7"/>
    <w:rsid w:val="00AC3F51"/>
    <w:rsid w:val="00AC4C91"/>
    <w:rsid w:val="00AC5ECC"/>
    <w:rsid w:val="00AC6881"/>
    <w:rsid w:val="00AD02E8"/>
    <w:rsid w:val="00AD07C6"/>
    <w:rsid w:val="00AD1840"/>
    <w:rsid w:val="00AD2E24"/>
    <w:rsid w:val="00AD398F"/>
    <w:rsid w:val="00AD5B58"/>
    <w:rsid w:val="00AD61B0"/>
    <w:rsid w:val="00AD62CE"/>
    <w:rsid w:val="00AD6487"/>
    <w:rsid w:val="00AD663A"/>
    <w:rsid w:val="00AD6896"/>
    <w:rsid w:val="00AD6D37"/>
    <w:rsid w:val="00AD6DE6"/>
    <w:rsid w:val="00AD7D99"/>
    <w:rsid w:val="00AE0211"/>
    <w:rsid w:val="00AE0B2B"/>
    <w:rsid w:val="00AE1039"/>
    <w:rsid w:val="00AE13D6"/>
    <w:rsid w:val="00AE1A59"/>
    <w:rsid w:val="00AE2C3B"/>
    <w:rsid w:val="00AE33D2"/>
    <w:rsid w:val="00AE3FE1"/>
    <w:rsid w:val="00AE48C7"/>
    <w:rsid w:val="00AE55D3"/>
    <w:rsid w:val="00AE66A9"/>
    <w:rsid w:val="00AE6E38"/>
    <w:rsid w:val="00AE7662"/>
    <w:rsid w:val="00AF016E"/>
    <w:rsid w:val="00AF160F"/>
    <w:rsid w:val="00AF23C3"/>
    <w:rsid w:val="00AF4091"/>
    <w:rsid w:val="00AF659D"/>
    <w:rsid w:val="00AF6B59"/>
    <w:rsid w:val="00AF7032"/>
    <w:rsid w:val="00AF78ED"/>
    <w:rsid w:val="00B01668"/>
    <w:rsid w:val="00B01CC9"/>
    <w:rsid w:val="00B02598"/>
    <w:rsid w:val="00B02DFA"/>
    <w:rsid w:val="00B0511E"/>
    <w:rsid w:val="00B05987"/>
    <w:rsid w:val="00B06B7A"/>
    <w:rsid w:val="00B07C95"/>
    <w:rsid w:val="00B10921"/>
    <w:rsid w:val="00B10CA4"/>
    <w:rsid w:val="00B10F1E"/>
    <w:rsid w:val="00B1284C"/>
    <w:rsid w:val="00B1349B"/>
    <w:rsid w:val="00B136C7"/>
    <w:rsid w:val="00B13A55"/>
    <w:rsid w:val="00B13DDB"/>
    <w:rsid w:val="00B14651"/>
    <w:rsid w:val="00B151BB"/>
    <w:rsid w:val="00B15CDC"/>
    <w:rsid w:val="00B21A0D"/>
    <w:rsid w:val="00B22B41"/>
    <w:rsid w:val="00B23454"/>
    <w:rsid w:val="00B23A47"/>
    <w:rsid w:val="00B245C4"/>
    <w:rsid w:val="00B261FA"/>
    <w:rsid w:val="00B26FC8"/>
    <w:rsid w:val="00B30513"/>
    <w:rsid w:val="00B30EC0"/>
    <w:rsid w:val="00B33033"/>
    <w:rsid w:val="00B33F52"/>
    <w:rsid w:val="00B34247"/>
    <w:rsid w:val="00B344D7"/>
    <w:rsid w:val="00B34CB9"/>
    <w:rsid w:val="00B351A8"/>
    <w:rsid w:val="00B351BF"/>
    <w:rsid w:val="00B357AB"/>
    <w:rsid w:val="00B36506"/>
    <w:rsid w:val="00B40412"/>
    <w:rsid w:val="00B41244"/>
    <w:rsid w:val="00B42866"/>
    <w:rsid w:val="00B42F64"/>
    <w:rsid w:val="00B4330D"/>
    <w:rsid w:val="00B43493"/>
    <w:rsid w:val="00B43815"/>
    <w:rsid w:val="00B43854"/>
    <w:rsid w:val="00B44B0C"/>
    <w:rsid w:val="00B458F4"/>
    <w:rsid w:val="00B46080"/>
    <w:rsid w:val="00B47F6D"/>
    <w:rsid w:val="00B50D77"/>
    <w:rsid w:val="00B51445"/>
    <w:rsid w:val="00B530B2"/>
    <w:rsid w:val="00B54E23"/>
    <w:rsid w:val="00B5649E"/>
    <w:rsid w:val="00B56CA2"/>
    <w:rsid w:val="00B56D32"/>
    <w:rsid w:val="00B57325"/>
    <w:rsid w:val="00B576E0"/>
    <w:rsid w:val="00B57ABB"/>
    <w:rsid w:val="00B60897"/>
    <w:rsid w:val="00B619FC"/>
    <w:rsid w:val="00B63488"/>
    <w:rsid w:val="00B63601"/>
    <w:rsid w:val="00B63D04"/>
    <w:rsid w:val="00B63F91"/>
    <w:rsid w:val="00B6528D"/>
    <w:rsid w:val="00B653BC"/>
    <w:rsid w:val="00B65461"/>
    <w:rsid w:val="00B65CD2"/>
    <w:rsid w:val="00B65E86"/>
    <w:rsid w:val="00B667CF"/>
    <w:rsid w:val="00B70578"/>
    <w:rsid w:val="00B70821"/>
    <w:rsid w:val="00B71C43"/>
    <w:rsid w:val="00B72EED"/>
    <w:rsid w:val="00B73B42"/>
    <w:rsid w:val="00B744C4"/>
    <w:rsid w:val="00B746B6"/>
    <w:rsid w:val="00B74B49"/>
    <w:rsid w:val="00B76701"/>
    <w:rsid w:val="00B76713"/>
    <w:rsid w:val="00B76BC0"/>
    <w:rsid w:val="00B77487"/>
    <w:rsid w:val="00B80209"/>
    <w:rsid w:val="00B8063F"/>
    <w:rsid w:val="00B80D72"/>
    <w:rsid w:val="00B80EB1"/>
    <w:rsid w:val="00B818A8"/>
    <w:rsid w:val="00B82734"/>
    <w:rsid w:val="00B827DB"/>
    <w:rsid w:val="00B8289D"/>
    <w:rsid w:val="00B836F6"/>
    <w:rsid w:val="00B83B85"/>
    <w:rsid w:val="00B83D08"/>
    <w:rsid w:val="00B845B0"/>
    <w:rsid w:val="00B84AB0"/>
    <w:rsid w:val="00B859B7"/>
    <w:rsid w:val="00B869F7"/>
    <w:rsid w:val="00B86DBE"/>
    <w:rsid w:val="00B90D33"/>
    <w:rsid w:val="00B90DE7"/>
    <w:rsid w:val="00B915AD"/>
    <w:rsid w:val="00B91D38"/>
    <w:rsid w:val="00B935E4"/>
    <w:rsid w:val="00B938BC"/>
    <w:rsid w:val="00B93AB7"/>
    <w:rsid w:val="00B95300"/>
    <w:rsid w:val="00B96484"/>
    <w:rsid w:val="00B96987"/>
    <w:rsid w:val="00B96E30"/>
    <w:rsid w:val="00B9754A"/>
    <w:rsid w:val="00BA1C47"/>
    <w:rsid w:val="00BA4434"/>
    <w:rsid w:val="00BA45E2"/>
    <w:rsid w:val="00BA49FF"/>
    <w:rsid w:val="00BA4F22"/>
    <w:rsid w:val="00BA54FB"/>
    <w:rsid w:val="00BA5821"/>
    <w:rsid w:val="00BA6595"/>
    <w:rsid w:val="00BA6C7B"/>
    <w:rsid w:val="00BA7765"/>
    <w:rsid w:val="00BB08B7"/>
    <w:rsid w:val="00BB09A2"/>
    <w:rsid w:val="00BB1316"/>
    <w:rsid w:val="00BB141A"/>
    <w:rsid w:val="00BB1EF1"/>
    <w:rsid w:val="00BB2C31"/>
    <w:rsid w:val="00BB37E0"/>
    <w:rsid w:val="00BB3903"/>
    <w:rsid w:val="00BB5C94"/>
    <w:rsid w:val="00BC004A"/>
    <w:rsid w:val="00BC0937"/>
    <w:rsid w:val="00BC1802"/>
    <w:rsid w:val="00BC220D"/>
    <w:rsid w:val="00BC255D"/>
    <w:rsid w:val="00BC2882"/>
    <w:rsid w:val="00BC2DB2"/>
    <w:rsid w:val="00BC3BFC"/>
    <w:rsid w:val="00BC42FC"/>
    <w:rsid w:val="00BC441D"/>
    <w:rsid w:val="00BC4511"/>
    <w:rsid w:val="00BC7F45"/>
    <w:rsid w:val="00BD0C79"/>
    <w:rsid w:val="00BD1846"/>
    <w:rsid w:val="00BD1EBC"/>
    <w:rsid w:val="00BD2040"/>
    <w:rsid w:val="00BD212E"/>
    <w:rsid w:val="00BD2FF7"/>
    <w:rsid w:val="00BD5A32"/>
    <w:rsid w:val="00BD7246"/>
    <w:rsid w:val="00BD7B45"/>
    <w:rsid w:val="00BE0133"/>
    <w:rsid w:val="00BE0285"/>
    <w:rsid w:val="00BE12E8"/>
    <w:rsid w:val="00BE1F86"/>
    <w:rsid w:val="00BE309D"/>
    <w:rsid w:val="00BE40C8"/>
    <w:rsid w:val="00BE4E53"/>
    <w:rsid w:val="00BE5E96"/>
    <w:rsid w:val="00BE6B96"/>
    <w:rsid w:val="00BF059B"/>
    <w:rsid w:val="00BF06A9"/>
    <w:rsid w:val="00BF1A27"/>
    <w:rsid w:val="00BF1FFE"/>
    <w:rsid w:val="00BF224C"/>
    <w:rsid w:val="00BF2DC3"/>
    <w:rsid w:val="00BF41DE"/>
    <w:rsid w:val="00BF42CC"/>
    <w:rsid w:val="00BF5246"/>
    <w:rsid w:val="00BF771F"/>
    <w:rsid w:val="00BF7F79"/>
    <w:rsid w:val="00C0224A"/>
    <w:rsid w:val="00C024FF"/>
    <w:rsid w:val="00C02885"/>
    <w:rsid w:val="00C02DAB"/>
    <w:rsid w:val="00C0327D"/>
    <w:rsid w:val="00C051AD"/>
    <w:rsid w:val="00C05358"/>
    <w:rsid w:val="00C05AF6"/>
    <w:rsid w:val="00C05BB0"/>
    <w:rsid w:val="00C05EA9"/>
    <w:rsid w:val="00C06080"/>
    <w:rsid w:val="00C074AF"/>
    <w:rsid w:val="00C10483"/>
    <w:rsid w:val="00C10769"/>
    <w:rsid w:val="00C11741"/>
    <w:rsid w:val="00C12390"/>
    <w:rsid w:val="00C12971"/>
    <w:rsid w:val="00C12F3C"/>
    <w:rsid w:val="00C13E92"/>
    <w:rsid w:val="00C14211"/>
    <w:rsid w:val="00C14355"/>
    <w:rsid w:val="00C14612"/>
    <w:rsid w:val="00C14C3A"/>
    <w:rsid w:val="00C15DFE"/>
    <w:rsid w:val="00C16281"/>
    <w:rsid w:val="00C166D1"/>
    <w:rsid w:val="00C17311"/>
    <w:rsid w:val="00C17D93"/>
    <w:rsid w:val="00C21586"/>
    <w:rsid w:val="00C2193B"/>
    <w:rsid w:val="00C22738"/>
    <w:rsid w:val="00C23145"/>
    <w:rsid w:val="00C2421C"/>
    <w:rsid w:val="00C2556D"/>
    <w:rsid w:val="00C26801"/>
    <w:rsid w:val="00C269BF"/>
    <w:rsid w:val="00C273BF"/>
    <w:rsid w:val="00C27DA0"/>
    <w:rsid w:val="00C3096B"/>
    <w:rsid w:val="00C30CC4"/>
    <w:rsid w:val="00C314B7"/>
    <w:rsid w:val="00C31549"/>
    <w:rsid w:val="00C323AA"/>
    <w:rsid w:val="00C32507"/>
    <w:rsid w:val="00C33100"/>
    <w:rsid w:val="00C332B7"/>
    <w:rsid w:val="00C33BE2"/>
    <w:rsid w:val="00C34027"/>
    <w:rsid w:val="00C346FF"/>
    <w:rsid w:val="00C34E15"/>
    <w:rsid w:val="00C35BEF"/>
    <w:rsid w:val="00C36FC5"/>
    <w:rsid w:val="00C37A2B"/>
    <w:rsid w:val="00C37FA6"/>
    <w:rsid w:val="00C41798"/>
    <w:rsid w:val="00C42044"/>
    <w:rsid w:val="00C43E83"/>
    <w:rsid w:val="00C441BE"/>
    <w:rsid w:val="00C44241"/>
    <w:rsid w:val="00C45E38"/>
    <w:rsid w:val="00C46D18"/>
    <w:rsid w:val="00C46F98"/>
    <w:rsid w:val="00C472AD"/>
    <w:rsid w:val="00C477DA"/>
    <w:rsid w:val="00C47F11"/>
    <w:rsid w:val="00C503C4"/>
    <w:rsid w:val="00C50738"/>
    <w:rsid w:val="00C50A3C"/>
    <w:rsid w:val="00C51BEF"/>
    <w:rsid w:val="00C52273"/>
    <w:rsid w:val="00C5302B"/>
    <w:rsid w:val="00C55BE6"/>
    <w:rsid w:val="00C566D1"/>
    <w:rsid w:val="00C567A5"/>
    <w:rsid w:val="00C619E3"/>
    <w:rsid w:val="00C61E72"/>
    <w:rsid w:val="00C63567"/>
    <w:rsid w:val="00C637C0"/>
    <w:rsid w:val="00C6468B"/>
    <w:rsid w:val="00C64D43"/>
    <w:rsid w:val="00C64EB1"/>
    <w:rsid w:val="00C659D6"/>
    <w:rsid w:val="00C66023"/>
    <w:rsid w:val="00C66AE1"/>
    <w:rsid w:val="00C67289"/>
    <w:rsid w:val="00C67434"/>
    <w:rsid w:val="00C67EAC"/>
    <w:rsid w:val="00C67F37"/>
    <w:rsid w:val="00C70622"/>
    <w:rsid w:val="00C71816"/>
    <w:rsid w:val="00C727D6"/>
    <w:rsid w:val="00C73266"/>
    <w:rsid w:val="00C75B3E"/>
    <w:rsid w:val="00C75B8F"/>
    <w:rsid w:val="00C76068"/>
    <w:rsid w:val="00C7633F"/>
    <w:rsid w:val="00C76398"/>
    <w:rsid w:val="00C7639A"/>
    <w:rsid w:val="00C766EC"/>
    <w:rsid w:val="00C76E83"/>
    <w:rsid w:val="00C772F3"/>
    <w:rsid w:val="00C813E6"/>
    <w:rsid w:val="00C81AB0"/>
    <w:rsid w:val="00C81D4D"/>
    <w:rsid w:val="00C82964"/>
    <w:rsid w:val="00C8343B"/>
    <w:rsid w:val="00C844DE"/>
    <w:rsid w:val="00C84561"/>
    <w:rsid w:val="00C84665"/>
    <w:rsid w:val="00C87057"/>
    <w:rsid w:val="00C8742B"/>
    <w:rsid w:val="00C87CB4"/>
    <w:rsid w:val="00C9196B"/>
    <w:rsid w:val="00C9197D"/>
    <w:rsid w:val="00C91A74"/>
    <w:rsid w:val="00C91BA4"/>
    <w:rsid w:val="00C91CF2"/>
    <w:rsid w:val="00C91D73"/>
    <w:rsid w:val="00C92C68"/>
    <w:rsid w:val="00C97095"/>
    <w:rsid w:val="00C97ADB"/>
    <w:rsid w:val="00C97FAF"/>
    <w:rsid w:val="00CA0DF3"/>
    <w:rsid w:val="00CA1A48"/>
    <w:rsid w:val="00CA1E9E"/>
    <w:rsid w:val="00CA4303"/>
    <w:rsid w:val="00CA4E9A"/>
    <w:rsid w:val="00CA5AD6"/>
    <w:rsid w:val="00CA5C2C"/>
    <w:rsid w:val="00CA5DE5"/>
    <w:rsid w:val="00CB1B51"/>
    <w:rsid w:val="00CB281B"/>
    <w:rsid w:val="00CB2FC4"/>
    <w:rsid w:val="00CB4D89"/>
    <w:rsid w:val="00CB5AF9"/>
    <w:rsid w:val="00CB70E4"/>
    <w:rsid w:val="00CC172D"/>
    <w:rsid w:val="00CC1D15"/>
    <w:rsid w:val="00CC22B6"/>
    <w:rsid w:val="00CC2AC1"/>
    <w:rsid w:val="00CC3859"/>
    <w:rsid w:val="00CC3B6C"/>
    <w:rsid w:val="00CC3FA1"/>
    <w:rsid w:val="00CC400E"/>
    <w:rsid w:val="00CC6839"/>
    <w:rsid w:val="00CC6898"/>
    <w:rsid w:val="00CC6BD5"/>
    <w:rsid w:val="00CD02B4"/>
    <w:rsid w:val="00CD096C"/>
    <w:rsid w:val="00CD16E7"/>
    <w:rsid w:val="00CD2908"/>
    <w:rsid w:val="00CD31BB"/>
    <w:rsid w:val="00CD372B"/>
    <w:rsid w:val="00CD399B"/>
    <w:rsid w:val="00CD413D"/>
    <w:rsid w:val="00CD4DD9"/>
    <w:rsid w:val="00CD6A4A"/>
    <w:rsid w:val="00CD7893"/>
    <w:rsid w:val="00CE050D"/>
    <w:rsid w:val="00CE093F"/>
    <w:rsid w:val="00CE09A2"/>
    <w:rsid w:val="00CE146F"/>
    <w:rsid w:val="00CE14F3"/>
    <w:rsid w:val="00CE1806"/>
    <w:rsid w:val="00CE1C50"/>
    <w:rsid w:val="00CE23A2"/>
    <w:rsid w:val="00CE2DAE"/>
    <w:rsid w:val="00CE2FB6"/>
    <w:rsid w:val="00CE4A32"/>
    <w:rsid w:val="00CE519E"/>
    <w:rsid w:val="00CE5AE0"/>
    <w:rsid w:val="00CE667D"/>
    <w:rsid w:val="00CE697C"/>
    <w:rsid w:val="00CE732A"/>
    <w:rsid w:val="00CF060F"/>
    <w:rsid w:val="00CF065A"/>
    <w:rsid w:val="00CF07AA"/>
    <w:rsid w:val="00CF36BD"/>
    <w:rsid w:val="00CF3864"/>
    <w:rsid w:val="00CF57EA"/>
    <w:rsid w:val="00D003FC"/>
    <w:rsid w:val="00D01137"/>
    <w:rsid w:val="00D02C22"/>
    <w:rsid w:val="00D03111"/>
    <w:rsid w:val="00D0387B"/>
    <w:rsid w:val="00D03B90"/>
    <w:rsid w:val="00D03C4E"/>
    <w:rsid w:val="00D045C1"/>
    <w:rsid w:val="00D04774"/>
    <w:rsid w:val="00D04B30"/>
    <w:rsid w:val="00D04E75"/>
    <w:rsid w:val="00D04E79"/>
    <w:rsid w:val="00D051CA"/>
    <w:rsid w:val="00D05AF7"/>
    <w:rsid w:val="00D06514"/>
    <w:rsid w:val="00D06F65"/>
    <w:rsid w:val="00D074E7"/>
    <w:rsid w:val="00D07BF9"/>
    <w:rsid w:val="00D10100"/>
    <w:rsid w:val="00D108E4"/>
    <w:rsid w:val="00D109B7"/>
    <w:rsid w:val="00D111A5"/>
    <w:rsid w:val="00D1127A"/>
    <w:rsid w:val="00D11722"/>
    <w:rsid w:val="00D11E67"/>
    <w:rsid w:val="00D12374"/>
    <w:rsid w:val="00D12703"/>
    <w:rsid w:val="00D1294E"/>
    <w:rsid w:val="00D12DFA"/>
    <w:rsid w:val="00D1400B"/>
    <w:rsid w:val="00D141E7"/>
    <w:rsid w:val="00D14A38"/>
    <w:rsid w:val="00D16007"/>
    <w:rsid w:val="00D16964"/>
    <w:rsid w:val="00D170B2"/>
    <w:rsid w:val="00D20EFC"/>
    <w:rsid w:val="00D21A50"/>
    <w:rsid w:val="00D21D50"/>
    <w:rsid w:val="00D22A52"/>
    <w:rsid w:val="00D2440F"/>
    <w:rsid w:val="00D268EC"/>
    <w:rsid w:val="00D2725D"/>
    <w:rsid w:val="00D27381"/>
    <w:rsid w:val="00D276A4"/>
    <w:rsid w:val="00D302F5"/>
    <w:rsid w:val="00D3032D"/>
    <w:rsid w:val="00D30B49"/>
    <w:rsid w:val="00D3148E"/>
    <w:rsid w:val="00D31604"/>
    <w:rsid w:val="00D3183C"/>
    <w:rsid w:val="00D31B29"/>
    <w:rsid w:val="00D32095"/>
    <w:rsid w:val="00D326FF"/>
    <w:rsid w:val="00D34487"/>
    <w:rsid w:val="00D34AE4"/>
    <w:rsid w:val="00D35FAF"/>
    <w:rsid w:val="00D3620A"/>
    <w:rsid w:val="00D363A3"/>
    <w:rsid w:val="00D363AD"/>
    <w:rsid w:val="00D3649B"/>
    <w:rsid w:val="00D36644"/>
    <w:rsid w:val="00D36E6B"/>
    <w:rsid w:val="00D37187"/>
    <w:rsid w:val="00D373BE"/>
    <w:rsid w:val="00D40637"/>
    <w:rsid w:val="00D409F9"/>
    <w:rsid w:val="00D41FE9"/>
    <w:rsid w:val="00D42054"/>
    <w:rsid w:val="00D459C3"/>
    <w:rsid w:val="00D45D0E"/>
    <w:rsid w:val="00D46445"/>
    <w:rsid w:val="00D469E8"/>
    <w:rsid w:val="00D47DB9"/>
    <w:rsid w:val="00D5071C"/>
    <w:rsid w:val="00D50ECA"/>
    <w:rsid w:val="00D51475"/>
    <w:rsid w:val="00D516D4"/>
    <w:rsid w:val="00D5189F"/>
    <w:rsid w:val="00D5192E"/>
    <w:rsid w:val="00D54792"/>
    <w:rsid w:val="00D5500D"/>
    <w:rsid w:val="00D5519F"/>
    <w:rsid w:val="00D56399"/>
    <w:rsid w:val="00D567F4"/>
    <w:rsid w:val="00D56FA4"/>
    <w:rsid w:val="00D57402"/>
    <w:rsid w:val="00D6002F"/>
    <w:rsid w:val="00D608FE"/>
    <w:rsid w:val="00D60A87"/>
    <w:rsid w:val="00D612E8"/>
    <w:rsid w:val="00D61773"/>
    <w:rsid w:val="00D61BE5"/>
    <w:rsid w:val="00D63814"/>
    <w:rsid w:val="00D63962"/>
    <w:rsid w:val="00D646A7"/>
    <w:rsid w:val="00D658B0"/>
    <w:rsid w:val="00D65F1A"/>
    <w:rsid w:val="00D66EB5"/>
    <w:rsid w:val="00D67C1D"/>
    <w:rsid w:val="00D70301"/>
    <w:rsid w:val="00D70AAA"/>
    <w:rsid w:val="00D70D28"/>
    <w:rsid w:val="00D722FD"/>
    <w:rsid w:val="00D72FBB"/>
    <w:rsid w:val="00D7398A"/>
    <w:rsid w:val="00D73BBE"/>
    <w:rsid w:val="00D73C24"/>
    <w:rsid w:val="00D74B41"/>
    <w:rsid w:val="00D7556D"/>
    <w:rsid w:val="00D75E31"/>
    <w:rsid w:val="00D7627B"/>
    <w:rsid w:val="00D77BCF"/>
    <w:rsid w:val="00D77F23"/>
    <w:rsid w:val="00D813BE"/>
    <w:rsid w:val="00D8165D"/>
    <w:rsid w:val="00D81BE5"/>
    <w:rsid w:val="00D82166"/>
    <w:rsid w:val="00D82556"/>
    <w:rsid w:val="00D82BC5"/>
    <w:rsid w:val="00D82D2B"/>
    <w:rsid w:val="00D83018"/>
    <w:rsid w:val="00D83458"/>
    <w:rsid w:val="00D83FC4"/>
    <w:rsid w:val="00D845A2"/>
    <w:rsid w:val="00D84AE5"/>
    <w:rsid w:val="00D85743"/>
    <w:rsid w:val="00D867BC"/>
    <w:rsid w:val="00D86D56"/>
    <w:rsid w:val="00D86FF2"/>
    <w:rsid w:val="00D879B5"/>
    <w:rsid w:val="00D9059F"/>
    <w:rsid w:val="00D913F8"/>
    <w:rsid w:val="00D91F6D"/>
    <w:rsid w:val="00D93587"/>
    <w:rsid w:val="00D93952"/>
    <w:rsid w:val="00D93C7D"/>
    <w:rsid w:val="00D93F51"/>
    <w:rsid w:val="00D95FA9"/>
    <w:rsid w:val="00D961BC"/>
    <w:rsid w:val="00D9656B"/>
    <w:rsid w:val="00D97433"/>
    <w:rsid w:val="00DA0106"/>
    <w:rsid w:val="00DA01A8"/>
    <w:rsid w:val="00DA3D2E"/>
    <w:rsid w:val="00DA4171"/>
    <w:rsid w:val="00DA4EE5"/>
    <w:rsid w:val="00DA6571"/>
    <w:rsid w:val="00DA6B0F"/>
    <w:rsid w:val="00DA708D"/>
    <w:rsid w:val="00DA7BF2"/>
    <w:rsid w:val="00DB088A"/>
    <w:rsid w:val="00DB0EFE"/>
    <w:rsid w:val="00DB236F"/>
    <w:rsid w:val="00DB2B40"/>
    <w:rsid w:val="00DB426B"/>
    <w:rsid w:val="00DB461F"/>
    <w:rsid w:val="00DB4994"/>
    <w:rsid w:val="00DB6297"/>
    <w:rsid w:val="00DB7BE5"/>
    <w:rsid w:val="00DC167A"/>
    <w:rsid w:val="00DC1ADD"/>
    <w:rsid w:val="00DC1C35"/>
    <w:rsid w:val="00DC35B8"/>
    <w:rsid w:val="00DC37A3"/>
    <w:rsid w:val="00DC4471"/>
    <w:rsid w:val="00DC44D0"/>
    <w:rsid w:val="00DC6690"/>
    <w:rsid w:val="00DC6787"/>
    <w:rsid w:val="00DC7A52"/>
    <w:rsid w:val="00DD0435"/>
    <w:rsid w:val="00DD150C"/>
    <w:rsid w:val="00DD1789"/>
    <w:rsid w:val="00DD1BEB"/>
    <w:rsid w:val="00DD2757"/>
    <w:rsid w:val="00DD59AB"/>
    <w:rsid w:val="00DD6753"/>
    <w:rsid w:val="00DE0BF4"/>
    <w:rsid w:val="00DE13F2"/>
    <w:rsid w:val="00DE15F2"/>
    <w:rsid w:val="00DE1FB3"/>
    <w:rsid w:val="00DE335E"/>
    <w:rsid w:val="00DE37A8"/>
    <w:rsid w:val="00DE4418"/>
    <w:rsid w:val="00DE443A"/>
    <w:rsid w:val="00DE6F80"/>
    <w:rsid w:val="00DE748B"/>
    <w:rsid w:val="00DF1A4D"/>
    <w:rsid w:val="00DF1BD3"/>
    <w:rsid w:val="00DF2338"/>
    <w:rsid w:val="00DF2484"/>
    <w:rsid w:val="00DF2535"/>
    <w:rsid w:val="00DF3CB9"/>
    <w:rsid w:val="00DF3D1C"/>
    <w:rsid w:val="00DF494F"/>
    <w:rsid w:val="00DF4E0B"/>
    <w:rsid w:val="00E00396"/>
    <w:rsid w:val="00E007C0"/>
    <w:rsid w:val="00E00880"/>
    <w:rsid w:val="00E00F42"/>
    <w:rsid w:val="00E02939"/>
    <w:rsid w:val="00E02D04"/>
    <w:rsid w:val="00E03D36"/>
    <w:rsid w:val="00E04C7C"/>
    <w:rsid w:val="00E05512"/>
    <w:rsid w:val="00E07C51"/>
    <w:rsid w:val="00E103DF"/>
    <w:rsid w:val="00E10A27"/>
    <w:rsid w:val="00E11CA4"/>
    <w:rsid w:val="00E11CD5"/>
    <w:rsid w:val="00E122DF"/>
    <w:rsid w:val="00E12FC7"/>
    <w:rsid w:val="00E1460C"/>
    <w:rsid w:val="00E152EC"/>
    <w:rsid w:val="00E15427"/>
    <w:rsid w:val="00E15D7C"/>
    <w:rsid w:val="00E15EDF"/>
    <w:rsid w:val="00E15F78"/>
    <w:rsid w:val="00E162D2"/>
    <w:rsid w:val="00E16905"/>
    <w:rsid w:val="00E17528"/>
    <w:rsid w:val="00E1759E"/>
    <w:rsid w:val="00E17E08"/>
    <w:rsid w:val="00E20C64"/>
    <w:rsid w:val="00E212ED"/>
    <w:rsid w:val="00E213E6"/>
    <w:rsid w:val="00E21421"/>
    <w:rsid w:val="00E21555"/>
    <w:rsid w:val="00E2360B"/>
    <w:rsid w:val="00E237F5"/>
    <w:rsid w:val="00E25C4B"/>
    <w:rsid w:val="00E266D2"/>
    <w:rsid w:val="00E27284"/>
    <w:rsid w:val="00E27CB7"/>
    <w:rsid w:val="00E27FE4"/>
    <w:rsid w:val="00E316CB"/>
    <w:rsid w:val="00E31D4E"/>
    <w:rsid w:val="00E31EE2"/>
    <w:rsid w:val="00E32084"/>
    <w:rsid w:val="00E3219C"/>
    <w:rsid w:val="00E332AF"/>
    <w:rsid w:val="00E33A81"/>
    <w:rsid w:val="00E3462F"/>
    <w:rsid w:val="00E34E36"/>
    <w:rsid w:val="00E35209"/>
    <w:rsid w:val="00E35250"/>
    <w:rsid w:val="00E36C1B"/>
    <w:rsid w:val="00E36D71"/>
    <w:rsid w:val="00E378A1"/>
    <w:rsid w:val="00E37C0C"/>
    <w:rsid w:val="00E40B1F"/>
    <w:rsid w:val="00E40B68"/>
    <w:rsid w:val="00E413E6"/>
    <w:rsid w:val="00E416B8"/>
    <w:rsid w:val="00E4212F"/>
    <w:rsid w:val="00E423CC"/>
    <w:rsid w:val="00E43F77"/>
    <w:rsid w:val="00E451C8"/>
    <w:rsid w:val="00E50102"/>
    <w:rsid w:val="00E50435"/>
    <w:rsid w:val="00E506C2"/>
    <w:rsid w:val="00E522F8"/>
    <w:rsid w:val="00E52AC3"/>
    <w:rsid w:val="00E541D7"/>
    <w:rsid w:val="00E54F55"/>
    <w:rsid w:val="00E54F9A"/>
    <w:rsid w:val="00E55683"/>
    <w:rsid w:val="00E55D85"/>
    <w:rsid w:val="00E55E61"/>
    <w:rsid w:val="00E569A2"/>
    <w:rsid w:val="00E56C3B"/>
    <w:rsid w:val="00E623E8"/>
    <w:rsid w:val="00E64350"/>
    <w:rsid w:val="00E64F10"/>
    <w:rsid w:val="00E650C1"/>
    <w:rsid w:val="00E650D0"/>
    <w:rsid w:val="00E65668"/>
    <w:rsid w:val="00E657AC"/>
    <w:rsid w:val="00E65E1C"/>
    <w:rsid w:val="00E706AB"/>
    <w:rsid w:val="00E7147A"/>
    <w:rsid w:val="00E718D1"/>
    <w:rsid w:val="00E71B39"/>
    <w:rsid w:val="00E71B4D"/>
    <w:rsid w:val="00E72336"/>
    <w:rsid w:val="00E72936"/>
    <w:rsid w:val="00E740A6"/>
    <w:rsid w:val="00E7439C"/>
    <w:rsid w:val="00E74826"/>
    <w:rsid w:val="00E74DC5"/>
    <w:rsid w:val="00E7516C"/>
    <w:rsid w:val="00E751E0"/>
    <w:rsid w:val="00E75C55"/>
    <w:rsid w:val="00E75FAC"/>
    <w:rsid w:val="00E760F8"/>
    <w:rsid w:val="00E7675A"/>
    <w:rsid w:val="00E82262"/>
    <w:rsid w:val="00E82463"/>
    <w:rsid w:val="00E82BC3"/>
    <w:rsid w:val="00E82E38"/>
    <w:rsid w:val="00E83D71"/>
    <w:rsid w:val="00E842DF"/>
    <w:rsid w:val="00E84693"/>
    <w:rsid w:val="00E84E3B"/>
    <w:rsid w:val="00E8557C"/>
    <w:rsid w:val="00E866A3"/>
    <w:rsid w:val="00E86970"/>
    <w:rsid w:val="00E86FB9"/>
    <w:rsid w:val="00E87AEF"/>
    <w:rsid w:val="00E90607"/>
    <w:rsid w:val="00E9062C"/>
    <w:rsid w:val="00E923CC"/>
    <w:rsid w:val="00E924F7"/>
    <w:rsid w:val="00E92FBE"/>
    <w:rsid w:val="00E94413"/>
    <w:rsid w:val="00E946BD"/>
    <w:rsid w:val="00E963FE"/>
    <w:rsid w:val="00E96A52"/>
    <w:rsid w:val="00E97AE6"/>
    <w:rsid w:val="00E97EDA"/>
    <w:rsid w:val="00EA1DB5"/>
    <w:rsid w:val="00EA271E"/>
    <w:rsid w:val="00EA2DFE"/>
    <w:rsid w:val="00EA35F0"/>
    <w:rsid w:val="00EA3BA1"/>
    <w:rsid w:val="00EA44AC"/>
    <w:rsid w:val="00EA46D7"/>
    <w:rsid w:val="00EA5A7C"/>
    <w:rsid w:val="00EA6398"/>
    <w:rsid w:val="00EA66B2"/>
    <w:rsid w:val="00EA69DE"/>
    <w:rsid w:val="00EA6EB4"/>
    <w:rsid w:val="00EA7F6D"/>
    <w:rsid w:val="00EB0017"/>
    <w:rsid w:val="00EB0187"/>
    <w:rsid w:val="00EB01DF"/>
    <w:rsid w:val="00EB1295"/>
    <w:rsid w:val="00EB2CCF"/>
    <w:rsid w:val="00EB3009"/>
    <w:rsid w:val="00EB301D"/>
    <w:rsid w:val="00EB340B"/>
    <w:rsid w:val="00EB4649"/>
    <w:rsid w:val="00EB74A4"/>
    <w:rsid w:val="00EC045E"/>
    <w:rsid w:val="00EC0E38"/>
    <w:rsid w:val="00EC173E"/>
    <w:rsid w:val="00EC192F"/>
    <w:rsid w:val="00EC2013"/>
    <w:rsid w:val="00EC2706"/>
    <w:rsid w:val="00EC2DF8"/>
    <w:rsid w:val="00EC348F"/>
    <w:rsid w:val="00EC37AA"/>
    <w:rsid w:val="00EC3E35"/>
    <w:rsid w:val="00EC4A14"/>
    <w:rsid w:val="00EC4AA5"/>
    <w:rsid w:val="00EC665B"/>
    <w:rsid w:val="00ED1DAD"/>
    <w:rsid w:val="00ED3010"/>
    <w:rsid w:val="00ED3567"/>
    <w:rsid w:val="00ED3FCA"/>
    <w:rsid w:val="00ED4931"/>
    <w:rsid w:val="00ED5BF5"/>
    <w:rsid w:val="00ED600B"/>
    <w:rsid w:val="00ED67EA"/>
    <w:rsid w:val="00ED683E"/>
    <w:rsid w:val="00ED763F"/>
    <w:rsid w:val="00ED7A4E"/>
    <w:rsid w:val="00ED7A51"/>
    <w:rsid w:val="00ED7DE6"/>
    <w:rsid w:val="00ED7EE2"/>
    <w:rsid w:val="00EE07C7"/>
    <w:rsid w:val="00EE0983"/>
    <w:rsid w:val="00EE1396"/>
    <w:rsid w:val="00EE14AB"/>
    <w:rsid w:val="00EE22C0"/>
    <w:rsid w:val="00EE247D"/>
    <w:rsid w:val="00EE2DC8"/>
    <w:rsid w:val="00EE4BFB"/>
    <w:rsid w:val="00EE4F08"/>
    <w:rsid w:val="00EE50B0"/>
    <w:rsid w:val="00EE53CE"/>
    <w:rsid w:val="00EE5ADE"/>
    <w:rsid w:val="00EE6039"/>
    <w:rsid w:val="00EE6AF6"/>
    <w:rsid w:val="00EF01E6"/>
    <w:rsid w:val="00EF01EF"/>
    <w:rsid w:val="00EF129B"/>
    <w:rsid w:val="00EF13F8"/>
    <w:rsid w:val="00EF20BF"/>
    <w:rsid w:val="00EF2F84"/>
    <w:rsid w:val="00EF4A7D"/>
    <w:rsid w:val="00EF4E2C"/>
    <w:rsid w:val="00EF588C"/>
    <w:rsid w:val="00EF6449"/>
    <w:rsid w:val="00EF6644"/>
    <w:rsid w:val="00EF699F"/>
    <w:rsid w:val="00EF733B"/>
    <w:rsid w:val="00EF7E7C"/>
    <w:rsid w:val="00F0055C"/>
    <w:rsid w:val="00F00C1A"/>
    <w:rsid w:val="00F01B52"/>
    <w:rsid w:val="00F01F94"/>
    <w:rsid w:val="00F0324F"/>
    <w:rsid w:val="00F0416C"/>
    <w:rsid w:val="00F042D4"/>
    <w:rsid w:val="00F043A8"/>
    <w:rsid w:val="00F0441E"/>
    <w:rsid w:val="00F049D0"/>
    <w:rsid w:val="00F0681D"/>
    <w:rsid w:val="00F06BD6"/>
    <w:rsid w:val="00F0724B"/>
    <w:rsid w:val="00F10838"/>
    <w:rsid w:val="00F10F4A"/>
    <w:rsid w:val="00F13026"/>
    <w:rsid w:val="00F132F3"/>
    <w:rsid w:val="00F13C40"/>
    <w:rsid w:val="00F140FD"/>
    <w:rsid w:val="00F1434B"/>
    <w:rsid w:val="00F14E1C"/>
    <w:rsid w:val="00F1534C"/>
    <w:rsid w:val="00F15B49"/>
    <w:rsid w:val="00F1672E"/>
    <w:rsid w:val="00F16889"/>
    <w:rsid w:val="00F176B8"/>
    <w:rsid w:val="00F204C3"/>
    <w:rsid w:val="00F2132C"/>
    <w:rsid w:val="00F22119"/>
    <w:rsid w:val="00F22E1E"/>
    <w:rsid w:val="00F24057"/>
    <w:rsid w:val="00F2482E"/>
    <w:rsid w:val="00F25151"/>
    <w:rsid w:val="00F2567E"/>
    <w:rsid w:val="00F272F0"/>
    <w:rsid w:val="00F30237"/>
    <w:rsid w:val="00F30FA5"/>
    <w:rsid w:val="00F3104B"/>
    <w:rsid w:val="00F3126B"/>
    <w:rsid w:val="00F31B59"/>
    <w:rsid w:val="00F31E04"/>
    <w:rsid w:val="00F3203C"/>
    <w:rsid w:val="00F32140"/>
    <w:rsid w:val="00F3262C"/>
    <w:rsid w:val="00F34412"/>
    <w:rsid w:val="00F34CAE"/>
    <w:rsid w:val="00F357ED"/>
    <w:rsid w:val="00F359AE"/>
    <w:rsid w:val="00F36D10"/>
    <w:rsid w:val="00F3747C"/>
    <w:rsid w:val="00F37F5F"/>
    <w:rsid w:val="00F401BA"/>
    <w:rsid w:val="00F40696"/>
    <w:rsid w:val="00F406C7"/>
    <w:rsid w:val="00F45C89"/>
    <w:rsid w:val="00F45FAA"/>
    <w:rsid w:val="00F46C58"/>
    <w:rsid w:val="00F471BE"/>
    <w:rsid w:val="00F47422"/>
    <w:rsid w:val="00F5061B"/>
    <w:rsid w:val="00F506BA"/>
    <w:rsid w:val="00F5168D"/>
    <w:rsid w:val="00F519BE"/>
    <w:rsid w:val="00F52E24"/>
    <w:rsid w:val="00F534E3"/>
    <w:rsid w:val="00F53545"/>
    <w:rsid w:val="00F5375D"/>
    <w:rsid w:val="00F53761"/>
    <w:rsid w:val="00F5380A"/>
    <w:rsid w:val="00F53AB6"/>
    <w:rsid w:val="00F541FD"/>
    <w:rsid w:val="00F54581"/>
    <w:rsid w:val="00F549FE"/>
    <w:rsid w:val="00F54DA2"/>
    <w:rsid w:val="00F55AED"/>
    <w:rsid w:val="00F56660"/>
    <w:rsid w:val="00F571E8"/>
    <w:rsid w:val="00F60D5A"/>
    <w:rsid w:val="00F61507"/>
    <w:rsid w:val="00F621FA"/>
    <w:rsid w:val="00F638E8"/>
    <w:rsid w:val="00F63F10"/>
    <w:rsid w:val="00F6485D"/>
    <w:rsid w:val="00F64985"/>
    <w:rsid w:val="00F64F50"/>
    <w:rsid w:val="00F65BB7"/>
    <w:rsid w:val="00F6628B"/>
    <w:rsid w:val="00F66A98"/>
    <w:rsid w:val="00F66EE0"/>
    <w:rsid w:val="00F672E5"/>
    <w:rsid w:val="00F67A81"/>
    <w:rsid w:val="00F71296"/>
    <w:rsid w:val="00F71355"/>
    <w:rsid w:val="00F727E3"/>
    <w:rsid w:val="00F746F2"/>
    <w:rsid w:val="00F747D1"/>
    <w:rsid w:val="00F74C5C"/>
    <w:rsid w:val="00F76098"/>
    <w:rsid w:val="00F77D97"/>
    <w:rsid w:val="00F801A3"/>
    <w:rsid w:val="00F80E84"/>
    <w:rsid w:val="00F8199F"/>
    <w:rsid w:val="00F81DE7"/>
    <w:rsid w:val="00F8242E"/>
    <w:rsid w:val="00F82BC8"/>
    <w:rsid w:val="00F83619"/>
    <w:rsid w:val="00F8364A"/>
    <w:rsid w:val="00F83CB1"/>
    <w:rsid w:val="00F84EB5"/>
    <w:rsid w:val="00F867B7"/>
    <w:rsid w:val="00F873CF"/>
    <w:rsid w:val="00F90035"/>
    <w:rsid w:val="00F90F8F"/>
    <w:rsid w:val="00F91FD4"/>
    <w:rsid w:val="00F92585"/>
    <w:rsid w:val="00F943D1"/>
    <w:rsid w:val="00F94EDB"/>
    <w:rsid w:val="00F94F38"/>
    <w:rsid w:val="00F9504E"/>
    <w:rsid w:val="00F952EC"/>
    <w:rsid w:val="00F95AA2"/>
    <w:rsid w:val="00F96301"/>
    <w:rsid w:val="00F9730A"/>
    <w:rsid w:val="00F977F4"/>
    <w:rsid w:val="00FA0102"/>
    <w:rsid w:val="00FA0D29"/>
    <w:rsid w:val="00FA13C0"/>
    <w:rsid w:val="00FA141C"/>
    <w:rsid w:val="00FA1669"/>
    <w:rsid w:val="00FA1B89"/>
    <w:rsid w:val="00FA275C"/>
    <w:rsid w:val="00FA32B0"/>
    <w:rsid w:val="00FA3954"/>
    <w:rsid w:val="00FA453F"/>
    <w:rsid w:val="00FA5099"/>
    <w:rsid w:val="00FA67F2"/>
    <w:rsid w:val="00FA68E8"/>
    <w:rsid w:val="00FA6A8F"/>
    <w:rsid w:val="00FA6D8E"/>
    <w:rsid w:val="00FA7F94"/>
    <w:rsid w:val="00FA7FC6"/>
    <w:rsid w:val="00FB5391"/>
    <w:rsid w:val="00FB5FED"/>
    <w:rsid w:val="00FB6118"/>
    <w:rsid w:val="00FB63D7"/>
    <w:rsid w:val="00FB71B1"/>
    <w:rsid w:val="00FC0003"/>
    <w:rsid w:val="00FC17E3"/>
    <w:rsid w:val="00FC1C11"/>
    <w:rsid w:val="00FC2BF9"/>
    <w:rsid w:val="00FC3053"/>
    <w:rsid w:val="00FC33F0"/>
    <w:rsid w:val="00FC343F"/>
    <w:rsid w:val="00FC451C"/>
    <w:rsid w:val="00FC500A"/>
    <w:rsid w:val="00FC56B5"/>
    <w:rsid w:val="00FC56F4"/>
    <w:rsid w:val="00FC5935"/>
    <w:rsid w:val="00FC5A0F"/>
    <w:rsid w:val="00FC5A4D"/>
    <w:rsid w:val="00FC6BE9"/>
    <w:rsid w:val="00FC6D0B"/>
    <w:rsid w:val="00FC7771"/>
    <w:rsid w:val="00FC7DFF"/>
    <w:rsid w:val="00FC7ED0"/>
    <w:rsid w:val="00FC7F27"/>
    <w:rsid w:val="00FD0774"/>
    <w:rsid w:val="00FD1261"/>
    <w:rsid w:val="00FD1598"/>
    <w:rsid w:val="00FD2807"/>
    <w:rsid w:val="00FD4965"/>
    <w:rsid w:val="00FD4997"/>
    <w:rsid w:val="00FD49F2"/>
    <w:rsid w:val="00FD4E72"/>
    <w:rsid w:val="00FD53F0"/>
    <w:rsid w:val="00FD5CF9"/>
    <w:rsid w:val="00FD641B"/>
    <w:rsid w:val="00FD78F5"/>
    <w:rsid w:val="00FD7C23"/>
    <w:rsid w:val="00FD7FFD"/>
    <w:rsid w:val="00FE05F7"/>
    <w:rsid w:val="00FE0EA9"/>
    <w:rsid w:val="00FE2659"/>
    <w:rsid w:val="00FE3331"/>
    <w:rsid w:val="00FE3B9C"/>
    <w:rsid w:val="00FE531D"/>
    <w:rsid w:val="00FE53EC"/>
    <w:rsid w:val="00FE60B4"/>
    <w:rsid w:val="00FE63F1"/>
    <w:rsid w:val="00FE7237"/>
    <w:rsid w:val="00FE73AC"/>
    <w:rsid w:val="00FE7BBD"/>
    <w:rsid w:val="00FF01B1"/>
    <w:rsid w:val="00FF036C"/>
    <w:rsid w:val="00FF0468"/>
    <w:rsid w:val="00FF09C1"/>
    <w:rsid w:val="00FF2B1A"/>
    <w:rsid w:val="00FF5B75"/>
    <w:rsid w:val="00FF61DE"/>
    <w:rsid w:val="02FD159D"/>
    <w:rsid w:val="0423D4A1"/>
    <w:rsid w:val="04C39940"/>
    <w:rsid w:val="059AF9B3"/>
    <w:rsid w:val="07629F26"/>
    <w:rsid w:val="079B3758"/>
    <w:rsid w:val="0972FFCC"/>
    <w:rsid w:val="0A4639CA"/>
    <w:rsid w:val="0AC9740D"/>
    <w:rsid w:val="0B00F261"/>
    <w:rsid w:val="0C2CFEEC"/>
    <w:rsid w:val="0CF09198"/>
    <w:rsid w:val="0D62E744"/>
    <w:rsid w:val="0D86DF51"/>
    <w:rsid w:val="10D372FB"/>
    <w:rsid w:val="113168B1"/>
    <w:rsid w:val="117CEB69"/>
    <w:rsid w:val="11F85877"/>
    <w:rsid w:val="11F88920"/>
    <w:rsid w:val="15849A07"/>
    <w:rsid w:val="181BE4BC"/>
    <w:rsid w:val="187B270F"/>
    <w:rsid w:val="18E5513F"/>
    <w:rsid w:val="1B84A061"/>
    <w:rsid w:val="1E45FBB8"/>
    <w:rsid w:val="1E998C92"/>
    <w:rsid w:val="1FB10BAE"/>
    <w:rsid w:val="204B8394"/>
    <w:rsid w:val="231C8794"/>
    <w:rsid w:val="23923FB0"/>
    <w:rsid w:val="23AFFF38"/>
    <w:rsid w:val="26936214"/>
    <w:rsid w:val="278CA26B"/>
    <w:rsid w:val="29B48103"/>
    <w:rsid w:val="2A9487F0"/>
    <w:rsid w:val="2AEDFC8B"/>
    <w:rsid w:val="2CC6FC85"/>
    <w:rsid w:val="30088233"/>
    <w:rsid w:val="3087FB8E"/>
    <w:rsid w:val="316C14B5"/>
    <w:rsid w:val="3244171D"/>
    <w:rsid w:val="3492F732"/>
    <w:rsid w:val="34A0D6E3"/>
    <w:rsid w:val="37C0441C"/>
    <w:rsid w:val="38581B5C"/>
    <w:rsid w:val="386CE742"/>
    <w:rsid w:val="38E3D04A"/>
    <w:rsid w:val="39E27ADF"/>
    <w:rsid w:val="3A307392"/>
    <w:rsid w:val="3A7F34EF"/>
    <w:rsid w:val="3B683093"/>
    <w:rsid w:val="3BA47BA4"/>
    <w:rsid w:val="3BB22EC0"/>
    <w:rsid w:val="3BD35681"/>
    <w:rsid w:val="3CA038E5"/>
    <w:rsid w:val="3F3C369C"/>
    <w:rsid w:val="410E84A9"/>
    <w:rsid w:val="4197990B"/>
    <w:rsid w:val="42493DAC"/>
    <w:rsid w:val="434192F7"/>
    <w:rsid w:val="44DE8270"/>
    <w:rsid w:val="463622A6"/>
    <w:rsid w:val="4817564B"/>
    <w:rsid w:val="496A8AF0"/>
    <w:rsid w:val="4971F1F8"/>
    <w:rsid w:val="4A98E08A"/>
    <w:rsid w:val="4B29BBEB"/>
    <w:rsid w:val="4C5D95C5"/>
    <w:rsid w:val="4E0F7FCA"/>
    <w:rsid w:val="4E311817"/>
    <w:rsid w:val="4E345320"/>
    <w:rsid w:val="4E3F8733"/>
    <w:rsid w:val="4FE3CFB1"/>
    <w:rsid w:val="50336CDD"/>
    <w:rsid w:val="51206CF6"/>
    <w:rsid w:val="5198AA40"/>
    <w:rsid w:val="52283A18"/>
    <w:rsid w:val="52E27F64"/>
    <w:rsid w:val="531F9A8E"/>
    <w:rsid w:val="545F5D39"/>
    <w:rsid w:val="546936D7"/>
    <w:rsid w:val="54E016E4"/>
    <w:rsid w:val="566D7D34"/>
    <w:rsid w:val="5684C8F4"/>
    <w:rsid w:val="569B7E36"/>
    <w:rsid w:val="56D38FAA"/>
    <w:rsid w:val="56D9DAA2"/>
    <w:rsid w:val="57A2558C"/>
    <w:rsid w:val="57DCF4C0"/>
    <w:rsid w:val="59175797"/>
    <w:rsid w:val="59799D66"/>
    <w:rsid w:val="5CCF13E9"/>
    <w:rsid w:val="5DD32014"/>
    <w:rsid w:val="5F362D82"/>
    <w:rsid w:val="6665D343"/>
    <w:rsid w:val="666B225D"/>
    <w:rsid w:val="68DE40FA"/>
    <w:rsid w:val="6950C2B5"/>
    <w:rsid w:val="697160DB"/>
    <w:rsid w:val="69FE0835"/>
    <w:rsid w:val="6A84C3A0"/>
    <w:rsid w:val="6AC0BA47"/>
    <w:rsid w:val="6B0F49E1"/>
    <w:rsid w:val="6BA12C6D"/>
    <w:rsid w:val="6C30AC4F"/>
    <w:rsid w:val="6C492C28"/>
    <w:rsid w:val="6D9E2915"/>
    <w:rsid w:val="6E056D7A"/>
    <w:rsid w:val="6EEF8A98"/>
    <w:rsid w:val="71CEC3D0"/>
    <w:rsid w:val="72BC26D9"/>
    <w:rsid w:val="73CB0B85"/>
    <w:rsid w:val="75161DD5"/>
    <w:rsid w:val="767C1B06"/>
    <w:rsid w:val="76E591F7"/>
    <w:rsid w:val="79BB01B1"/>
    <w:rsid w:val="7C4AF3E8"/>
    <w:rsid w:val="7F3538A2"/>
    <w:rsid w:val="7FA4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007EB"/>
  <w15:chartTrackingRefBased/>
  <w15:docId w15:val="{6E65F6AB-787D-4068-9C27-C7B2BCC1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Xo Body Copy"/>
    <w:qFormat/>
    <w:rsid w:val="00EF2F84"/>
    <w:rPr>
      <w:rFonts w:ascii="Century Gothic" w:hAnsi="Century Gothic"/>
      <w:color w:val="222233"/>
    </w:rPr>
  </w:style>
  <w:style w:type="paragraph" w:styleId="Heading1">
    <w:name w:val="heading 1"/>
    <w:aliases w:val="Xo Heading 1"/>
    <w:basedOn w:val="Normal"/>
    <w:next w:val="Normal"/>
    <w:link w:val="Heading1Char"/>
    <w:uiPriority w:val="9"/>
    <w:qFormat/>
    <w:rsid w:val="00EA5A7C"/>
    <w:pPr>
      <w:keepNext/>
      <w:keepLines/>
      <w:spacing w:before="360" w:after="80"/>
      <w:outlineLvl w:val="0"/>
    </w:pPr>
    <w:rPr>
      <w:rFonts w:eastAsiaTheme="majorEastAsia" w:cstheme="majorBidi"/>
      <w:color w:val="6680FF" w:themeColor="accent2"/>
      <w:sz w:val="40"/>
      <w:szCs w:val="40"/>
    </w:rPr>
  </w:style>
  <w:style w:type="paragraph" w:styleId="Heading2">
    <w:name w:val="heading 2"/>
    <w:aliases w:val="Xo Heading 2"/>
    <w:basedOn w:val="Normal"/>
    <w:next w:val="Normal"/>
    <w:link w:val="Heading2Char"/>
    <w:uiPriority w:val="9"/>
    <w:unhideWhenUsed/>
    <w:qFormat/>
    <w:rsid w:val="00EA5A7C"/>
    <w:pPr>
      <w:keepNext/>
      <w:keepLines/>
      <w:spacing w:before="160" w:after="80"/>
      <w:outlineLvl w:val="1"/>
    </w:pPr>
    <w:rPr>
      <w:rFonts w:eastAsiaTheme="majorEastAsia" w:cstheme="majorBidi"/>
      <w:color w:val="57BAE5" w:themeColor="accent3"/>
      <w:sz w:val="32"/>
      <w:szCs w:val="32"/>
    </w:rPr>
  </w:style>
  <w:style w:type="paragraph" w:styleId="Heading3">
    <w:name w:val="heading 3"/>
    <w:aliases w:val="Xo Heading 3"/>
    <w:basedOn w:val="Normal"/>
    <w:next w:val="Normal"/>
    <w:link w:val="Heading3Char"/>
    <w:uiPriority w:val="9"/>
    <w:unhideWhenUsed/>
    <w:qFormat/>
    <w:rsid w:val="00EA5A7C"/>
    <w:pPr>
      <w:keepNext/>
      <w:keepLines/>
      <w:spacing w:before="160" w:after="80"/>
      <w:outlineLvl w:val="2"/>
    </w:pPr>
    <w:rPr>
      <w:rFonts w:eastAsiaTheme="majorEastAsia" w:cstheme="majorBidi"/>
      <w:color w:val="6680FF" w:themeColor="accen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37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A04E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FA6"/>
    <w:pPr>
      <w:keepNext/>
      <w:keepLines/>
      <w:spacing w:before="80" w:after="40"/>
      <w:outlineLvl w:val="4"/>
    </w:pPr>
    <w:rPr>
      <w:rFonts w:eastAsiaTheme="majorEastAsia" w:cstheme="majorBidi"/>
      <w:color w:val="1A04E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FA6"/>
    <w:pPr>
      <w:keepNext/>
      <w:keepLines/>
      <w:spacing w:before="40"/>
      <w:outlineLvl w:val="5"/>
    </w:pPr>
    <w:rPr>
      <w:rFonts w:eastAsiaTheme="majorEastAsia" w:cstheme="majorBidi"/>
      <w:i/>
      <w:iCs/>
      <w:color w:val="5B5B8D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FA6"/>
    <w:pPr>
      <w:keepNext/>
      <w:keepLines/>
      <w:spacing w:before="40"/>
      <w:outlineLvl w:val="6"/>
    </w:pPr>
    <w:rPr>
      <w:rFonts w:eastAsiaTheme="majorEastAsia" w:cstheme="majorBidi"/>
      <w:color w:val="5B5B8D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FA6"/>
    <w:pPr>
      <w:keepNext/>
      <w:keepLines/>
      <w:outlineLvl w:val="7"/>
    </w:pPr>
    <w:rPr>
      <w:rFonts w:eastAsiaTheme="majorEastAsia" w:cstheme="majorBidi"/>
      <w:i/>
      <w:iCs/>
      <w:color w:val="3A3A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FA6"/>
    <w:pPr>
      <w:keepNext/>
      <w:keepLines/>
      <w:outlineLvl w:val="8"/>
    </w:pPr>
    <w:rPr>
      <w:rFonts w:eastAsiaTheme="majorEastAsia" w:cstheme="majorBidi"/>
      <w:color w:val="3A3A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Xo Heading 1 Char"/>
    <w:basedOn w:val="DefaultParagraphFont"/>
    <w:link w:val="Heading1"/>
    <w:uiPriority w:val="9"/>
    <w:rsid w:val="00EA5A7C"/>
    <w:rPr>
      <w:rFonts w:ascii="Century Gothic" w:eastAsiaTheme="majorEastAsia" w:hAnsi="Century Gothic" w:cstheme="majorBidi"/>
      <w:color w:val="6680FF" w:themeColor="accent2"/>
      <w:sz w:val="40"/>
      <w:szCs w:val="40"/>
    </w:rPr>
  </w:style>
  <w:style w:type="character" w:customStyle="1" w:styleId="Heading2Char">
    <w:name w:val="Heading 2 Char"/>
    <w:aliases w:val="Xo Heading 2 Char"/>
    <w:basedOn w:val="DefaultParagraphFont"/>
    <w:link w:val="Heading2"/>
    <w:uiPriority w:val="9"/>
    <w:rsid w:val="00EA5A7C"/>
    <w:rPr>
      <w:rFonts w:ascii="Century Gothic" w:eastAsiaTheme="majorEastAsia" w:hAnsi="Century Gothic" w:cstheme="majorBidi"/>
      <w:color w:val="57BAE5" w:themeColor="accent3"/>
      <w:sz w:val="32"/>
      <w:szCs w:val="32"/>
    </w:rPr>
  </w:style>
  <w:style w:type="character" w:customStyle="1" w:styleId="Heading3Char">
    <w:name w:val="Heading 3 Char"/>
    <w:aliases w:val="Xo Heading 3 Char"/>
    <w:basedOn w:val="DefaultParagraphFont"/>
    <w:link w:val="Heading3"/>
    <w:uiPriority w:val="9"/>
    <w:rsid w:val="00EA5A7C"/>
    <w:rPr>
      <w:rFonts w:ascii="Century Gothic" w:eastAsiaTheme="majorEastAsia" w:hAnsi="Century Gothic" w:cstheme="majorBidi"/>
      <w:color w:val="6680FF" w:themeColor="accen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FA6"/>
    <w:rPr>
      <w:rFonts w:eastAsiaTheme="majorEastAsia" w:cstheme="majorBidi"/>
      <w:i/>
      <w:iCs/>
      <w:color w:val="1A04E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FA6"/>
    <w:rPr>
      <w:rFonts w:eastAsiaTheme="majorEastAsia" w:cstheme="majorBidi"/>
      <w:color w:val="1A04E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FA6"/>
    <w:rPr>
      <w:rFonts w:eastAsiaTheme="majorEastAsia" w:cstheme="majorBidi"/>
      <w:i/>
      <w:iCs/>
      <w:color w:val="5B5B8D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FA6"/>
    <w:rPr>
      <w:rFonts w:eastAsiaTheme="majorEastAsia" w:cstheme="majorBidi"/>
      <w:color w:val="5B5B8D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FA6"/>
    <w:rPr>
      <w:rFonts w:eastAsiaTheme="majorEastAsia" w:cstheme="majorBidi"/>
      <w:i/>
      <w:iCs/>
      <w:color w:val="3A3A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FA6"/>
    <w:rPr>
      <w:rFonts w:eastAsiaTheme="majorEastAsia" w:cstheme="majorBidi"/>
      <w:color w:val="3A3A5A" w:themeColor="text1" w:themeTint="D8"/>
    </w:rPr>
  </w:style>
  <w:style w:type="paragraph" w:styleId="Title">
    <w:name w:val="Title"/>
    <w:aliases w:val="Xo Title"/>
    <w:basedOn w:val="Normal"/>
    <w:next w:val="Normal"/>
    <w:link w:val="TitleChar"/>
    <w:uiPriority w:val="10"/>
    <w:qFormat/>
    <w:rsid w:val="00C37F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Xo Title Char"/>
    <w:basedOn w:val="DefaultParagraphFont"/>
    <w:link w:val="Title"/>
    <w:uiPriority w:val="10"/>
    <w:rsid w:val="00C37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Xo Subtitle"/>
    <w:basedOn w:val="Normal"/>
    <w:next w:val="Normal"/>
    <w:link w:val="SubtitleChar"/>
    <w:uiPriority w:val="11"/>
    <w:qFormat/>
    <w:rsid w:val="00EA5A7C"/>
    <w:pPr>
      <w:numPr>
        <w:ilvl w:val="1"/>
      </w:numPr>
      <w:spacing w:after="160"/>
    </w:pPr>
    <w:rPr>
      <w:rFonts w:eastAsiaTheme="majorEastAsia" w:cstheme="majorBidi"/>
      <w:color w:val="ED45AB" w:themeColor="accent5"/>
      <w:spacing w:val="15"/>
      <w:sz w:val="28"/>
      <w:szCs w:val="28"/>
    </w:rPr>
  </w:style>
  <w:style w:type="character" w:customStyle="1" w:styleId="SubtitleChar">
    <w:name w:val="Subtitle Char"/>
    <w:aliases w:val="Xo Subtitle Char"/>
    <w:basedOn w:val="DefaultParagraphFont"/>
    <w:link w:val="Subtitle"/>
    <w:uiPriority w:val="11"/>
    <w:rsid w:val="00EA5A7C"/>
    <w:rPr>
      <w:rFonts w:ascii="Century Gothic" w:eastAsiaTheme="majorEastAsia" w:hAnsi="Century Gothic" w:cstheme="majorBidi"/>
      <w:color w:val="ED45AB" w:themeColor="accent5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C37FA6"/>
    <w:pPr>
      <w:spacing w:before="160" w:after="160"/>
      <w:jc w:val="center"/>
    </w:pPr>
    <w:rPr>
      <w:i/>
      <w:iCs/>
      <w:color w:val="4B4B7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FA6"/>
    <w:rPr>
      <w:i/>
      <w:iCs/>
      <w:color w:val="4B4B73" w:themeColor="text1" w:themeTint="BF"/>
    </w:rPr>
  </w:style>
  <w:style w:type="paragraph" w:styleId="ListParagraph">
    <w:name w:val="List Paragraph"/>
    <w:aliases w:val="Equipment,Figure_name,Numbered Indented Text,List Paragraph Char Char Char,List Paragraph Char Char,List Paragraph1,RFP SUB Points,Use Case List Paragraph,b1,Bullet for no #'s,Body Bullet,Alpha List Paragraph,List_TIS,lp1,Ref,new"/>
    <w:basedOn w:val="Normal"/>
    <w:link w:val="ListParagraphChar"/>
    <w:uiPriority w:val="34"/>
    <w:qFormat/>
    <w:rsid w:val="00C37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7FA6"/>
    <w:rPr>
      <w:i/>
      <w:iCs/>
      <w:color w:val="1A04E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7FA6"/>
    <w:pPr>
      <w:pBdr>
        <w:top w:val="single" w:sz="4" w:space="10" w:color="1A04ED" w:themeColor="accent1" w:themeShade="BF"/>
        <w:bottom w:val="single" w:sz="4" w:space="10" w:color="1A04ED" w:themeColor="accent1" w:themeShade="BF"/>
      </w:pBdr>
      <w:spacing w:before="360" w:after="360"/>
      <w:ind w:left="864" w:right="864"/>
      <w:jc w:val="center"/>
    </w:pPr>
    <w:rPr>
      <w:i/>
      <w:iCs/>
      <w:color w:val="1A04E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6"/>
    <w:rPr>
      <w:i/>
      <w:iCs/>
      <w:color w:val="1A04ED" w:themeColor="accent1" w:themeShade="BF"/>
    </w:rPr>
  </w:style>
  <w:style w:type="character" w:styleId="IntenseReference">
    <w:name w:val="Intense Reference"/>
    <w:basedOn w:val="DefaultParagraphFont"/>
    <w:uiPriority w:val="32"/>
    <w:rsid w:val="00C37FA6"/>
    <w:rPr>
      <w:b/>
      <w:bCs/>
      <w:smallCaps/>
      <w:color w:val="1A04E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7F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FA6"/>
  </w:style>
  <w:style w:type="paragraph" w:styleId="Footer">
    <w:name w:val="footer"/>
    <w:basedOn w:val="Normal"/>
    <w:link w:val="FooterChar"/>
    <w:uiPriority w:val="99"/>
    <w:unhideWhenUsed/>
    <w:rsid w:val="00C37F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A6"/>
  </w:style>
  <w:style w:type="character" w:styleId="Hyperlink">
    <w:name w:val="Hyperlink"/>
    <w:basedOn w:val="DefaultParagraphFont"/>
    <w:uiPriority w:val="99"/>
    <w:unhideWhenUsed/>
    <w:rsid w:val="00DE4418"/>
    <w:rPr>
      <w:color w:val="5947FC" w:themeColor="hyperlink"/>
      <w:u w:val="single"/>
    </w:rPr>
  </w:style>
  <w:style w:type="paragraph" w:styleId="NoSpacing">
    <w:name w:val="No Spacing"/>
    <w:aliases w:val="Xo Bold Body Copy"/>
    <w:uiPriority w:val="1"/>
    <w:qFormat/>
    <w:rsid w:val="00681903"/>
    <w:rPr>
      <w:rFonts w:ascii="Century Gothic" w:hAnsi="Century Gothic"/>
      <w:b/>
      <w:bCs/>
      <w:color w:val="222233"/>
    </w:rPr>
  </w:style>
  <w:style w:type="table" w:styleId="TableGrid">
    <w:name w:val="Table Grid"/>
    <w:basedOn w:val="TableNormal"/>
    <w:uiPriority w:val="39"/>
    <w:rsid w:val="00681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CE732A"/>
    <w:tblPr>
      <w:tblStyleRowBandSize w:val="1"/>
      <w:tblStyleColBandSize w:val="1"/>
      <w:tblBorders>
        <w:top w:val="single" w:sz="4" w:space="0" w:color="212133" w:themeColor="text1"/>
        <w:left w:val="single" w:sz="4" w:space="0" w:color="212133" w:themeColor="text1"/>
        <w:bottom w:val="single" w:sz="4" w:space="0" w:color="212133" w:themeColor="text1"/>
        <w:right w:val="single" w:sz="4" w:space="0" w:color="212133" w:themeColor="text1"/>
      </w:tblBorders>
    </w:tblPr>
    <w:tblStylePr w:type="firstRow">
      <w:rPr>
        <w:b/>
        <w:bCs/>
        <w:color w:val="F5F7FF" w:themeColor="background1"/>
      </w:rPr>
      <w:tblPr/>
      <w:tcPr>
        <w:shd w:val="clear" w:color="auto" w:fill="212133" w:themeFill="text1"/>
      </w:tcPr>
    </w:tblStylePr>
    <w:tblStylePr w:type="lastRow">
      <w:rPr>
        <w:b/>
        <w:bCs/>
      </w:rPr>
      <w:tblPr/>
      <w:tcPr>
        <w:tcBorders>
          <w:top w:val="double" w:sz="4" w:space="0" w:color="212133" w:themeColor="text1"/>
        </w:tcBorders>
        <w:shd w:val="clear" w:color="auto" w:fill="F5F7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5F7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5F7FF" w:themeFill="background1"/>
      </w:tcPr>
    </w:tblStylePr>
    <w:tblStylePr w:type="band1Vert">
      <w:tblPr/>
      <w:tcPr>
        <w:tcBorders>
          <w:left w:val="single" w:sz="4" w:space="0" w:color="212133" w:themeColor="text1"/>
          <w:right w:val="single" w:sz="4" w:space="0" w:color="212133" w:themeColor="text1"/>
        </w:tcBorders>
      </w:tcPr>
    </w:tblStylePr>
    <w:tblStylePr w:type="band1Horz">
      <w:tblPr/>
      <w:tcPr>
        <w:tcBorders>
          <w:top w:val="single" w:sz="4" w:space="0" w:color="212133" w:themeColor="text1"/>
          <w:bottom w:val="single" w:sz="4" w:space="0" w:color="2121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2133" w:themeColor="text1"/>
          <w:left w:val="nil"/>
        </w:tcBorders>
      </w:tcPr>
    </w:tblStylePr>
    <w:tblStylePr w:type="swCell">
      <w:tblPr/>
      <w:tcPr>
        <w:tcBorders>
          <w:top w:val="double" w:sz="4" w:space="0" w:color="212133" w:themeColor="text1"/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A872E4"/>
  </w:style>
  <w:style w:type="character" w:customStyle="1" w:styleId="eop">
    <w:name w:val="eop"/>
    <w:basedOn w:val="DefaultParagraphFont"/>
    <w:rsid w:val="00A872E4"/>
  </w:style>
  <w:style w:type="character" w:styleId="PlaceholderText">
    <w:name w:val="Placeholder Text"/>
    <w:basedOn w:val="DefaultParagraphFont"/>
    <w:uiPriority w:val="99"/>
    <w:semiHidden/>
    <w:rsid w:val="00631E0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51070"/>
    <w:rPr>
      <w:color w:val="ED45AB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852"/>
    <w:rPr>
      <w:color w:val="605E5C"/>
      <w:shd w:val="clear" w:color="auto" w:fill="E1DFDD"/>
    </w:rPr>
  </w:style>
  <w:style w:type="character" w:customStyle="1" w:styleId="ListParagraphChar">
    <w:name w:val="List Paragraph Char"/>
    <w:aliases w:val="Equipment Char,Figure_name Char,Numbered Indented Text Char,List Paragraph Char Char Char Char,List Paragraph Char Char Char1,List Paragraph1 Char,RFP SUB Points Char,Use Case List Paragraph Char,b1 Char,Bullet for no #'s Char"/>
    <w:link w:val="ListParagraph"/>
    <w:uiPriority w:val="34"/>
    <w:qFormat/>
    <w:locked/>
    <w:rsid w:val="00F52E24"/>
    <w:rPr>
      <w:rFonts w:ascii="Century Gothic" w:hAnsi="Century Gothic"/>
      <w:color w:val="222233"/>
    </w:rPr>
  </w:style>
  <w:style w:type="character" w:styleId="CommentReference">
    <w:name w:val="annotation reference"/>
    <w:basedOn w:val="DefaultParagraphFont"/>
    <w:uiPriority w:val="99"/>
    <w:semiHidden/>
    <w:unhideWhenUsed/>
    <w:rsid w:val="00327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6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76A3"/>
    <w:rPr>
      <w:rFonts w:ascii="Century Gothic" w:hAnsi="Century Gothic"/>
      <w:color w:val="22223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6A3"/>
    <w:rPr>
      <w:rFonts w:ascii="Century Gothic" w:hAnsi="Century Gothic"/>
      <w:b/>
      <w:bCs/>
      <w:color w:val="222233"/>
      <w:sz w:val="20"/>
      <w:szCs w:val="20"/>
    </w:rPr>
  </w:style>
  <w:style w:type="paragraph" w:customStyle="1" w:styleId="CorrelaBodyCopy">
    <w:name w:val="Correla Body Copy"/>
    <w:basedOn w:val="Normal"/>
    <w:link w:val="CorrelaBodyCopyChar"/>
    <w:qFormat/>
    <w:rsid w:val="00447A08"/>
    <w:rPr>
      <w:rFonts w:ascii="Poppins" w:eastAsia="Times New Roman" w:hAnsi="Poppins" w:cs="Poppins"/>
      <w:color w:val="auto"/>
      <w:sz w:val="20"/>
      <w:szCs w:val="20"/>
      <w:lang w:eastAsia="en-GB"/>
    </w:rPr>
  </w:style>
  <w:style w:type="character" w:customStyle="1" w:styleId="CorrelaBodyCopyChar">
    <w:name w:val="Correla Body Copy Char"/>
    <w:link w:val="CorrelaBodyCopy"/>
    <w:rsid w:val="00447A08"/>
    <w:rPr>
      <w:rFonts w:ascii="Poppins" w:eastAsia="Times New Roman" w:hAnsi="Poppins" w:cs="Poppins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BE12E8"/>
    <w:rPr>
      <w:rFonts w:ascii="Century Gothic" w:hAnsi="Century Gothic"/>
      <w:color w:val="222233"/>
    </w:rPr>
  </w:style>
  <w:style w:type="paragraph" w:customStyle="1" w:styleId="paragraph">
    <w:name w:val="paragraph"/>
    <w:basedOn w:val="Normal"/>
    <w:rsid w:val="002757F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39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5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03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7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0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1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9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5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6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xoserve.com/change/customer-change-register/xrn-6081a-fix-historic-ndm-check-to-check-reconciliation-periods-tactical-solution/" TargetMode="External"/><Relationship Id="rId18" Type="http://schemas.openxmlformats.org/officeDocument/2006/relationships/hyperlink" Target="https://www.xoserve.com/change/customer-change-register/xrn-6081a-fix-historic-ndm-check-to-check-reconciliation-periods-tactical-solution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uklinkdelivery@xoserve.com" TargetMode="External"/><Relationship Id="rId17" Type="http://schemas.openxmlformats.org/officeDocument/2006/relationships/hyperlink" Target="https://www.xoserve.com/change/customer-change-register/xrn-6081-meter-read-service-improvement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xoserve.com/change/customer-change-register/xrn-5007-correction-in-the-reconciliation-process-when-volume-is-zero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xoserve.com/change/customer-change-register/xrn-6081c-ndm-check-to-check-reconciliation-enduring-solution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xoserve.com/change/customer-change-register/xrn-6081-meter-read-service-improvements/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xoserve.com/change/customer-change-register/xrn-6065-minor-release-16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xoserve.com/change/customer-change-register/xrn-6065-minor-release-16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12133"/>
      </a:dk1>
      <a:lt1>
        <a:srgbClr val="F5F7FF"/>
      </a:lt1>
      <a:dk2>
        <a:srgbClr val="212133"/>
      </a:dk2>
      <a:lt2>
        <a:srgbClr val="F5F7FF"/>
      </a:lt2>
      <a:accent1>
        <a:srgbClr val="5947FC"/>
      </a:accent1>
      <a:accent2>
        <a:srgbClr val="6680FF"/>
      </a:accent2>
      <a:accent3>
        <a:srgbClr val="57BAE5"/>
      </a:accent3>
      <a:accent4>
        <a:srgbClr val="0F9ED5"/>
      </a:accent4>
      <a:accent5>
        <a:srgbClr val="ED45AB"/>
      </a:accent5>
      <a:accent6>
        <a:srgbClr val="00BF75"/>
      </a:accent6>
      <a:hlink>
        <a:srgbClr val="5947FC"/>
      </a:hlink>
      <a:folHlink>
        <a:srgbClr val="ED45A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497C3D8F507488A9CDD43D440A310" ma:contentTypeVersion="9" ma:contentTypeDescription="Create a new document." ma:contentTypeScope="" ma:versionID="bd1c0985b5a9e5543bd10c6fce6b4432">
  <xsd:schema xmlns:xsd="http://www.w3.org/2001/XMLSchema" xmlns:xs="http://www.w3.org/2001/XMLSchema" xmlns:p="http://schemas.microsoft.com/office/2006/metadata/properties" xmlns:ns2="13af0b2b-8185-4f6e-b1da-6ba5995e69fd" xmlns:ns3="103fba77-31dd-4780-83f9-c54f26c3a260" targetNamespace="http://schemas.microsoft.com/office/2006/metadata/properties" ma:root="true" ma:fieldsID="c401c750f12e1ae3b227b2bb4ca6e2a0" ns2:_="" ns3:_="">
    <xsd:import namespace="13af0b2b-8185-4f6e-b1da-6ba5995e69fd"/>
    <xsd:import namespace="103fba77-31dd-4780-83f9-c54f26c3a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0b2b-8185-4f6e-b1da-6ba5995e6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fba77-31dd-4780-83f9-c54f26c3a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5EEC2D-33CB-45F7-88AE-8776C1F756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871B7E-5720-4C0A-998D-BE5A79D2F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451D3-F10B-4C94-9669-9F5A4A93A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f0b2b-8185-4f6e-b1da-6ba5995e69fd"/>
    <ds:schemaRef ds:uri="103fba77-31dd-4780-83f9-c54f26c3a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2648F0-D876-4245-AAE9-371B600B8F3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066d3d5-cecf-4f8d-b55a-f2541e70f9d8}" enabled="0" method="" siteId="{a066d3d5-cecf-4f8d-b55a-f2541e70f9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1139</Words>
  <Characters>7418</Characters>
  <Application>Microsoft Office Word</Application>
  <DocSecurity>0</DocSecurity>
  <Lines>741</Lines>
  <Paragraphs>503</Paragraphs>
  <ScaleCrop>false</ScaleCrop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Clark</dc:creator>
  <cp:keywords/>
  <dc:description/>
  <cp:lastModifiedBy>Vikki Orsler</cp:lastModifiedBy>
  <cp:revision>28</cp:revision>
  <dcterms:created xsi:type="dcterms:W3CDTF">2026-05-15T11:50:00Z</dcterms:created>
  <dcterms:modified xsi:type="dcterms:W3CDTF">2026-05-18T09:15:00Z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0x010100302497C3D8F507488A9CDD43D440A310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1bc6e021,22073414,1fea3090</vt:lpwstr>
  </property>
  <property fmtid="{D5CDD505-2E9C-101B-9397-08002B2CF9AE}" pid="5" name="ClassificationContentMarkingFooterFontProps">
    <vt:lpwstr>#208bcc,10,Aptos</vt:lpwstr>
  </property>
  <property fmtid="{D5CDD505-2E9C-101B-9397-08002B2CF9AE}" pid="6" name="ClassificationContentMarkingFooterText">
    <vt:lpwstr>Document Classification: Public</vt:lpwstr>
  </property>
  <property fmtid="{D5CDD505-2E9C-101B-9397-08002B2CF9AE}" pid="7" name="MSIP_Label_f1ac90e1-b326-4d7e-8e6f-2cb2e2852482_Enabled">
    <vt:lpwstr>true</vt:lpwstr>
  </property>
  <property fmtid="{D5CDD505-2E9C-101B-9397-08002B2CF9AE}" pid="8" name="MSIP_Label_f1ac90e1-b326-4d7e-8e6f-2cb2e2852482_SetDate">
    <vt:lpwstr>2026-05-18T09:15:35Z</vt:lpwstr>
  </property>
  <property fmtid="{D5CDD505-2E9C-101B-9397-08002B2CF9AE}" pid="9" name="MSIP_Label_f1ac90e1-b326-4d7e-8e6f-2cb2e2852482_Method">
    <vt:lpwstr>Privileged</vt:lpwstr>
  </property>
  <property fmtid="{D5CDD505-2E9C-101B-9397-08002B2CF9AE}" pid="10" name="MSIP_Label_f1ac90e1-b326-4d7e-8e6f-2cb2e2852482_Name">
    <vt:lpwstr>Public</vt:lpwstr>
  </property>
  <property fmtid="{D5CDD505-2E9C-101B-9397-08002B2CF9AE}" pid="11" name="MSIP_Label_f1ac90e1-b326-4d7e-8e6f-2cb2e2852482_SiteId">
    <vt:lpwstr>12678707-5ebb-49cb-b71d-ee5825da3c74</vt:lpwstr>
  </property>
  <property fmtid="{D5CDD505-2E9C-101B-9397-08002B2CF9AE}" pid="12" name="MSIP_Label_f1ac90e1-b326-4d7e-8e6f-2cb2e2852482_ActionId">
    <vt:lpwstr>dff5ea70-0b8a-4498-baa8-88d9ba4dd4a0</vt:lpwstr>
  </property>
  <property fmtid="{D5CDD505-2E9C-101B-9397-08002B2CF9AE}" pid="13" name="MSIP_Label_f1ac90e1-b326-4d7e-8e6f-2cb2e2852482_ContentBits">
    <vt:lpwstr>3</vt:lpwstr>
  </property>
  <property fmtid="{D5CDD505-2E9C-101B-9397-08002B2CF9AE}" pid="14" name="MSIP_Label_f1ac90e1-b326-4d7e-8e6f-2cb2e2852482_Tag">
    <vt:lpwstr>10, 0, 1, 1</vt:lpwstr>
  </property>
</Properties>
</file>